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D74F" w14:textId="17E3558E" w:rsidR="00247447" w:rsidRPr="00991108" w:rsidRDefault="00A76742" w:rsidP="00E43384">
      <w:pPr>
        <w:rPr>
          <w:b/>
          <w:i/>
          <w:sz w:val="28"/>
          <w:szCs w:val="28"/>
        </w:rPr>
      </w:pPr>
      <w:r>
        <w:t xml:space="preserve"> </w:t>
      </w:r>
      <w:proofErr w:type="spellStart"/>
      <w:r w:rsidR="00760265">
        <w:rPr>
          <w:b/>
          <w:i/>
          <w:sz w:val="28"/>
          <w:szCs w:val="28"/>
        </w:rPr>
        <w:t>Mulbarton</w:t>
      </w:r>
      <w:proofErr w:type="spellEnd"/>
      <w:r w:rsidR="006654BD">
        <w:rPr>
          <w:b/>
          <w:i/>
          <w:sz w:val="28"/>
          <w:szCs w:val="28"/>
        </w:rPr>
        <w:t xml:space="preserve"> </w:t>
      </w:r>
      <w:r w:rsidR="000F0FC5" w:rsidRPr="00D55B29">
        <w:rPr>
          <w:b/>
          <w:i/>
          <w:sz w:val="28"/>
          <w:szCs w:val="28"/>
        </w:rPr>
        <w:t>P</w:t>
      </w:r>
      <w:r w:rsidRPr="00D55B29">
        <w:rPr>
          <w:b/>
          <w:i/>
          <w:sz w:val="28"/>
          <w:szCs w:val="28"/>
        </w:rPr>
        <w:t>aris</w:t>
      </w:r>
      <w:r w:rsidR="00B44101">
        <w:rPr>
          <w:b/>
          <w:i/>
          <w:sz w:val="28"/>
          <w:szCs w:val="28"/>
        </w:rPr>
        <w:t>h</w:t>
      </w:r>
      <w:r w:rsidRPr="00D55B29">
        <w:rPr>
          <w:b/>
          <w:i/>
          <w:sz w:val="28"/>
          <w:szCs w:val="28"/>
        </w:rPr>
        <w:t xml:space="preserve"> Council repo</w:t>
      </w:r>
      <w:r w:rsidR="00F62E9B">
        <w:rPr>
          <w:b/>
          <w:i/>
          <w:sz w:val="28"/>
          <w:szCs w:val="28"/>
        </w:rPr>
        <w:t xml:space="preserve">rt </w:t>
      </w:r>
      <w:r w:rsidR="00FA762A">
        <w:rPr>
          <w:b/>
          <w:i/>
          <w:sz w:val="28"/>
          <w:szCs w:val="28"/>
        </w:rPr>
        <w:t>4</w:t>
      </w:r>
      <w:r w:rsidR="00FA762A" w:rsidRPr="00FA762A">
        <w:rPr>
          <w:b/>
          <w:i/>
          <w:sz w:val="28"/>
          <w:szCs w:val="28"/>
          <w:vertAlign w:val="superscript"/>
        </w:rPr>
        <w:t>th</w:t>
      </w:r>
      <w:r w:rsidR="00FA762A">
        <w:rPr>
          <w:b/>
          <w:i/>
          <w:sz w:val="28"/>
          <w:szCs w:val="28"/>
        </w:rPr>
        <w:t xml:space="preserve"> December</w:t>
      </w:r>
      <w:r w:rsidR="000F0FC5" w:rsidRPr="00D55B29">
        <w:rPr>
          <w:b/>
          <w:i/>
          <w:sz w:val="28"/>
          <w:szCs w:val="28"/>
        </w:rPr>
        <w:t xml:space="preserve"> </w:t>
      </w:r>
      <w:r w:rsidR="00E43384" w:rsidRPr="00D55B29">
        <w:rPr>
          <w:b/>
          <w:i/>
          <w:sz w:val="28"/>
          <w:szCs w:val="28"/>
        </w:rPr>
        <w:t xml:space="preserve">23 </w:t>
      </w:r>
    </w:p>
    <w:p w14:paraId="599ECE8E" w14:textId="77777777" w:rsidR="00BD3DAE" w:rsidRPr="00FA762A" w:rsidRDefault="00BD3DAE" w:rsidP="00FA762A">
      <w:pPr>
        <w:rPr>
          <w:b/>
          <w:i/>
          <w:sz w:val="18"/>
          <w:szCs w:val="18"/>
        </w:rPr>
      </w:pPr>
    </w:p>
    <w:p w14:paraId="77FD0C53" w14:textId="78B52D7B" w:rsidR="001105E6" w:rsidRPr="00BD3DAE" w:rsidRDefault="00DE3F5C" w:rsidP="001105E6">
      <w:pPr>
        <w:pStyle w:val="ListParagraph"/>
        <w:numPr>
          <w:ilvl w:val="0"/>
          <w:numId w:val="3"/>
        </w:numPr>
        <w:rPr>
          <w:b/>
          <w:i/>
          <w:sz w:val="18"/>
          <w:szCs w:val="18"/>
        </w:rPr>
      </w:pPr>
      <w:r w:rsidRPr="00BD3DAE">
        <w:rPr>
          <w:b/>
          <w:i/>
          <w:sz w:val="18"/>
          <w:szCs w:val="18"/>
        </w:rPr>
        <w:t xml:space="preserve">Grants </w:t>
      </w:r>
    </w:p>
    <w:p w14:paraId="62A1B443" w14:textId="17580788" w:rsidR="00965242" w:rsidRPr="00BD3DAE" w:rsidRDefault="00FA762A" w:rsidP="001105E6">
      <w:pPr>
        <w:pStyle w:val="ListParagraph"/>
        <w:rPr>
          <w:b/>
          <w:i/>
          <w:sz w:val="18"/>
          <w:szCs w:val="18"/>
        </w:rPr>
      </w:pPr>
      <w:r w:rsidRPr="00E97C9F">
        <w:rPr>
          <w:rFonts w:cstheme="minorHAnsi"/>
          <w:bCs/>
          <w:sz w:val="20"/>
          <w:szCs w:val="20"/>
        </w:rPr>
        <w:t xml:space="preserve">Applications for Pride in Place grants </w:t>
      </w:r>
      <w:r>
        <w:rPr>
          <w:rFonts w:cstheme="minorHAnsi"/>
          <w:bCs/>
          <w:sz w:val="20"/>
          <w:szCs w:val="20"/>
        </w:rPr>
        <w:t xml:space="preserve">have now opened and </w:t>
      </w:r>
      <w:r w:rsidRPr="00E97C9F">
        <w:rPr>
          <w:rFonts w:cstheme="minorHAnsi"/>
          <w:bCs/>
          <w:sz w:val="20"/>
          <w:szCs w:val="20"/>
        </w:rPr>
        <w:t>must be in by end January 2024.  Grants can be made for capital projects (up to £25,000), revenue support for new activities or feasibility studies. Further details can be found on the SNC website or from one of the councillors named below.  A reminder that Members Ward Grants for community organisations needing a small amount of financial help are also available.</w:t>
      </w:r>
      <w:r>
        <w:rPr>
          <w:rFonts w:cstheme="minorHAnsi"/>
          <w:bCs/>
          <w:sz w:val="20"/>
          <w:szCs w:val="20"/>
        </w:rPr>
        <w:t xml:space="preserve"> </w:t>
      </w:r>
      <w:r w:rsidRPr="008F033F">
        <w:rPr>
          <w:rFonts w:cstheme="minorHAnsi"/>
          <w:b/>
          <w:bCs/>
          <w:sz w:val="20"/>
          <w:szCs w:val="20"/>
        </w:rPr>
        <w:t>Application forms and info can be found on So</w:t>
      </w:r>
      <w:r w:rsidRPr="008F033F">
        <w:rPr>
          <w:rFonts w:cstheme="minorHAnsi"/>
          <w:b/>
          <w:bCs/>
          <w:sz w:val="20"/>
          <w:szCs w:val="20"/>
        </w:rPr>
        <w:t>u</w:t>
      </w:r>
      <w:r w:rsidRPr="008F033F">
        <w:rPr>
          <w:rFonts w:cstheme="minorHAnsi"/>
          <w:b/>
          <w:bCs/>
          <w:sz w:val="20"/>
          <w:szCs w:val="20"/>
        </w:rPr>
        <w:t>th Norfolk website.</w:t>
      </w:r>
    </w:p>
    <w:p w14:paraId="70B907CF" w14:textId="77777777" w:rsidR="001105E6" w:rsidRPr="00BD3DAE" w:rsidRDefault="001105E6" w:rsidP="001105E6">
      <w:pPr>
        <w:pStyle w:val="ListParagraph"/>
        <w:rPr>
          <w:b/>
          <w:sz w:val="18"/>
          <w:szCs w:val="18"/>
        </w:rPr>
      </w:pPr>
    </w:p>
    <w:p w14:paraId="6C114F61" w14:textId="77777777" w:rsidR="001105E6" w:rsidRPr="00BD3DAE" w:rsidRDefault="00991108" w:rsidP="00991108">
      <w:pPr>
        <w:pStyle w:val="ListParagraph"/>
        <w:numPr>
          <w:ilvl w:val="0"/>
          <w:numId w:val="3"/>
        </w:numPr>
        <w:rPr>
          <w:b/>
          <w:sz w:val="18"/>
          <w:szCs w:val="18"/>
        </w:rPr>
      </w:pPr>
      <w:r w:rsidRPr="00BD3DAE">
        <w:rPr>
          <w:b/>
          <w:sz w:val="18"/>
          <w:szCs w:val="18"/>
        </w:rPr>
        <w:t>Sale of Long Stratton Building.</w:t>
      </w:r>
      <w:r w:rsidR="001105E6" w:rsidRPr="00BD3DAE">
        <w:rPr>
          <w:b/>
          <w:sz w:val="18"/>
          <w:szCs w:val="18"/>
        </w:rPr>
        <w:t xml:space="preserve"> </w:t>
      </w:r>
    </w:p>
    <w:p w14:paraId="0925AFC5" w14:textId="77777777" w:rsidR="00FA762A" w:rsidRPr="00FA762A" w:rsidRDefault="00FA762A" w:rsidP="00FA762A">
      <w:pPr>
        <w:pStyle w:val="ListParagraph"/>
        <w:spacing w:line="276" w:lineRule="auto"/>
        <w:rPr>
          <w:b/>
          <w:bCs/>
          <w:i/>
          <w:sz w:val="20"/>
          <w:szCs w:val="20"/>
        </w:rPr>
      </w:pPr>
      <w:r w:rsidRPr="00FA762A">
        <w:rPr>
          <w:rFonts w:cstheme="minorHAnsi"/>
          <w:bCs/>
          <w:sz w:val="20"/>
          <w:szCs w:val="20"/>
        </w:rPr>
        <w:t>The sale of South Norfolk House was discussed at a meeting of the Council on 6</w:t>
      </w:r>
      <w:r w:rsidRPr="00FA762A">
        <w:rPr>
          <w:rFonts w:cstheme="minorHAnsi"/>
          <w:bCs/>
          <w:sz w:val="20"/>
          <w:szCs w:val="20"/>
          <w:vertAlign w:val="superscript"/>
        </w:rPr>
        <w:t>th</w:t>
      </w:r>
      <w:r w:rsidRPr="00FA762A">
        <w:rPr>
          <w:rFonts w:cstheme="minorHAnsi"/>
          <w:bCs/>
          <w:sz w:val="20"/>
          <w:szCs w:val="20"/>
        </w:rPr>
        <w:t xml:space="preserve"> November. Agreement was narrowly reached to sell the premises to the preferred bidder. The sale is expected to complete before end January 2024. The proposal is to build circa 50 new bungalows on the site.  </w:t>
      </w:r>
    </w:p>
    <w:p w14:paraId="05D4D723" w14:textId="6B9C7290" w:rsidR="00FA762A" w:rsidRPr="00FA762A" w:rsidRDefault="00FA762A" w:rsidP="00FA762A">
      <w:pPr>
        <w:pStyle w:val="NormalWeb"/>
        <w:spacing w:before="0" w:beforeAutospacing="0" w:after="300" w:afterAutospacing="0" w:line="336" w:lineRule="atLeast"/>
        <w:ind w:left="720"/>
        <w:rPr>
          <w:rFonts w:asciiTheme="minorHAnsi" w:hAnsiTheme="minorHAnsi" w:cstheme="minorHAnsi"/>
          <w:bCs/>
          <w:sz w:val="20"/>
          <w:szCs w:val="20"/>
        </w:rPr>
      </w:pPr>
      <w:r>
        <w:rPr>
          <w:rFonts w:asciiTheme="minorHAnsi" w:hAnsiTheme="minorHAnsi" w:cstheme="minorHAnsi"/>
          <w:b/>
          <w:bCs/>
          <w:i/>
          <w:color w:val="000000" w:themeColor="text1"/>
          <w:sz w:val="18"/>
          <w:szCs w:val="18"/>
        </w:rPr>
        <w:t>Article p</w:t>
      </w:r>
      <w:r w:rsidRPr="0056184C">
        <w:rPr>
          <w:rFonts w:asciiTheme="minorHAnsi" w:hAnsiTheme="minorHAnsi" w:cstheme="minorHAnsi"/>
          <w:b/>
          <w:bCs/>
          <w:i/>
          <w:color w:val="000000" w:themeColor="text1"/>
          <w:sz w:val="18"/>
          <w:szCs w:val="18"/>
        </w:rPr>
        <w:t xml:space="preserve">ublished </w:t>
      </w:r>
      <w:r>
        <w:rPr>
          <w:rFonts w:asciiTheme="minorHAnsi" w:hAnsiTheme="minorHAnsi" w:cstheme="minorHAnsi"/>
          <w:b/>
          <w:bCs/>
          <w:i/>
          <w:color w:val="000000" w:themeColor="text1"/>
          <w:sz w:val="18"/>
          <w:szCs w:val="18"/>
        </w:rPr>
        <w:t>by the EDP following the meeting:</w:t>
      </w:r>
      <w:r w:rsidRPr="00FA762A">
        <w:rPr>
          <w:rFonts w:asciiTheme="minorHAnsi" w:hAnsiTheme="minorHAnsi" w:cstheme="minorHAnsi"/>
          <w:b/>
          <w:bCs/>
          <w:i/>
          <w:color w:val="000000" w:themeColor="text1"/>
          <w:sz w:val="18"/>
          <w:szCs w:val="18"/>
        </w:rPr>
        <w:t xml:space="preserve"> “</w:t>
      </w:r>
      <w:r w:rsidRPr="00FA762A">
        <w:rPr>
          <w:rFonts w:asciiTheme="minorHAnsi" w:hAnsiTheme="minorHAnsi" w:cstheme="minorHAnsi"/>
          <w:b/>
          <w:bCs/>
          <w:i/>
          <w:color w:val="000000" w:themeColor="text1"/>
          <w:sz w:val="18"/>
          <w:szCs w:val="18"/>
          <w:shd w:val="clear" w:color="auto" w:fill="FFFFFF"/>
        </w:rPr>
        <w:t xml:space="preserve">A Norfolk council has agreed to sell its former headquarters to its own housing company after a last-ditch attempt to hand it to the community was defeated by just one vote. </w:t>
      </w:r>
      <w:r w:rsidRPr="00FA762A">
        <w:rPr>
          <w:rFonts w:asciiTheme="minorHAnsi" w:hAnsiTheme="minorHAnsi" w:cstheme="minorHAnsi"/>
          <w:b/>
          <w:i/>
          <w:color w:val="000000" w:themeColor="text1"/>
          <w:sz w:val="18"/>
          <w:szCs w:val="18"/>
        </w:rPr>
        <w:t>A meeting of South Norfolk Council (SNC) - which was held</w:t>
      </w:r>
      <w:r w:rsidRPr="00FA762A">
        <w:rPr>
          <w:rStyle w:val="apple-converted-space"/>
          <w:rFonts w:asciiTheme="minorHAnsi" w:hAnsiTheme="minorHAnsi" w:cstheme="minorHAnsi"/>
          <w:b/>
          <w:i/>
          <w:color w:val="000000" w:themeColor="text1"/>
          <w:sz w:val="18"/>
          <w:szCs w:val="18"/>
        </w:rPr>
        <w:t> </w:t>
      </w:r>
      <w:hyperlink r:id="rId5" w:history="1">
        <w:r w:rsidRPr="00FA762A">
          <w:rPr>
            <w:rStyle w:val="Hyperlink"/>
            <w:rFonts w:asciiTheme="minorHAnsi" w:hAnsiTheme="minorHAnsi" w:cstheme="minorHAnsi"/>
            <w:b/>
            <w:i/>
            <w:color w:val="000000" w:themeColor="text1"/>
            <w:sz w:val="18"/>
            <w:szCs w:val="18"/>
          </w:rPr>
          <w:t>entirely behind closed doors</w:t>
        </w:r>
      </w:hyperlink>
      <w:r w:rsidRPr="00FA762A">
        <w:rPr>
          <w:rFonts w:asciiTheme="minorHAnsi" w:hAnsiTheme="minorHAnsi" w:cstheme="minorHAnsi"/>
          <w:b/>
          <w:i/>
          <w:color w:val="000000" w:themeColor="text1"/>
          <w:sz w:val="18"/>
          <w:szCs w:val="18"/>
        </w:rPr>
        <w:t> - ended with a decision to hand over its</w:t>
      </w:r>
      <w:hyperlink r:id="rId6" w:history="1">
        <w:r w:rsidRPr="00FA762A">
          <w:rPr>
            <w:rStyle w:val="Hyperlink"/>
            <w:rFonts w:asciiTheme="minorHAnsi" w:hAnsiTheme="minorHAnsi" w:cstheme="minorHAnsi"/>
            <w:b/>
            <w:i/>
            <w:color w:val="000000" w:themeColor="text1"/>
            <w:sz w:val="18"/>
            <w:szCs w:val="18"/>
          </w:rPr>
          <w:t> </w:t>
        </w:r>
        <w:r w:rsidRPr="00EE04DE">
          <w:rPr>
            <w:rStyle w:val="Hyperlink"/>
            <w:rFonts w:asciiTheme="minorHAnsi" w:hAnsiTheme="minorHAnsi" w:cstheme="minorHAnsi"/>
            <w:b/>
            <w:i/>
            <w:color w:val="000000" w:themeColor="text1"/>
            <w:sz w:val="18"/>
            <w:szCs w:val="18"/>
            <w:u w:val="none"/>
          </w:rPr>
          <w:t>Long Stratton offices</w:t>
        </w:r>
      </w:hyperlink>
      <w:r w:rsidRPr="00FA762A">
        <w:rPr>
          <w:rStyle w:val="apple-converted-space"/>
          <w:rFonts w:asciiTheme="minorHAnsi" w:hAnsiTheme="minorHAnsi" w:cstheme="minorHAnsi"/>
          <w:b/>
          <w:i/>
          <w:color w:val="000000" w:themeColor="text1"/>
          <w:sz w:val="18"/>
          <w:szCs w:val="18"/>
        </w:rPr>
        <w:t> </w:t>
      </w:r>
      <w:r w:rsidRPr="00FA762A">
        <w:rPr>
          <w:rFonts w:asciiTheme="minorHAnsi" w:hAnsiTheme="minorHAnsi" w:cstheme="minorHAnsi"/>
          <w:b/>
          <w:i/>
          <w:color w:val="000000" w:themeColor="text1"/>
          <w:sz w:val="18"/>
          <w:szCs w:val="18"/>
        </w:rPr>
        <w:t>to Big Sky, a housing developer wholly owned by the authority, for an undisclosed fee. But it is understood that the meeting saw a significant number of members push for an alternative bid to be picked instead. An amendment would have seen the building – called South Norfolk House (SNH) - sold to a community bidder backed by Long Stratton Parish Council. The amendment, put forward by Labour’s Stratton councillor Georgina Race, was initially tied in a 21-21 split vote.</w:t>
      </w:r>
      <w:r w:rsidR="00EE04DE">
        <w:rPr>
          <w:rFonts w:asciiTheme="minorHAnsi" w:hAnsiTheme="minorHAnsi" w:cstheme="minorHAnsi"/>
          <w:b/>
          <w:i/>
          <w:color w:val="000000" w:themeColor="text1"/>
          <w:sz w:val="18"/>
          <w:szCs w:val="18"/>
        </w:rPr>
        <w:t xml:space="preserve"> </w:t>
      </w:r>
      <w:proofErr w:type="gramStart"/>
      <w:r w:rsidRPr="00FA762A">
        <w:rPr>
          <w:rFonts w:asciiTheme="minorHAnsi" w:hAnsiTheme="minorHAnsi" w:cstheme="minorHAnsi"/>
          <w:b/>
          <w:i/>
          <w:color w:val="000000" w:themeColor="text1"/>
          <w:sz w:val="18"/>
          <w:szCs w:val="18"/>
        </w:rPr>
        <w:t>The</w:t>
      </w:r>
      <w:proofErr w:type="gramEnd"/>
      <w:r w:rsidRPr="00FA762A">
        <w:rPr>
          <w:rFonts w:asciiTheme="minorHAnsi" w:hAnsiTheme="minorHAnsi" w:cstheme="minorHAnsi"/>
          <w:b/>
          <w:i/>
          <w:color w:val="000000" w:themeColor="text1"/>
          <w:sz w:val="18"/>
          <w:szCs w:val="18"/>
        </w:rPr>
        <w:t xml:space="preserve"> impasse was broken by council chairman, James Easter, who voted against the plan, which would have seen the building turned into a community and creative arts centre. The Conservative-controlled council then approved selling SNH to Big Sky. Speaking after the meeting, Ms Race said the community bid would have done a lot for Long Stratton and the surrounding area and would have stopped the building from being demolished, as will happen under Big Sky’s bid.”</w:t>
      </w:r>
    </w:p>
    <w:p w14:paraId="030BAC9F" w14:textId="056D8F35" w:rsidR="004C7339" w:rsidRPr="0027356E" w:rsidRDefault="006F55A8" w:rsidP="0027356E">
      <w:pPr>
        <w:pStyle w:val="ListParagraph"/>
        <w:numPr>
          <w:ilvl w:val="0"/>
          <w:numId w:val="3"/>
        </w:numPr>
        <w:rPr>
          <w:b/>
          <w:i/>
          <w:sz w:val="18"/>
          <w:szCs w:val="18"/>
        </w:rPr>
      </w:pPr>
      <w:r w:rsidRPr="0027356E">
        <w:rPr>
          <w:b/>
          <w:i/>
          <w:sz w:val="18"/>
          <w:szCs w:val="18"/>
        </w:rPr>
        <w:t>Nutrient Neutrality</w:t>
      </w:r>
    </w:p>
    <w:p w14:paraId="2CEC47EE" w14:textId="24CD81D7" w:rsidR="00FA762A" w:rsidRDefault="00FA762A" w:rsidP="00FA762A">
      <w:pPr>
        <w:pStyle w:val="ListParagraph"/>
        <w:rPr>
          <w:rFonts w:ascii="Calibri" w:eastAsia="Calibri" w:hAnsi="Calibri" w:cs="Times New Roman"/>
          <w:bCs/>
          <w:sz w:val="18"/>
          <w:szCs w:val="18"/>
        </w:rPr>
      </w:pPr>
      <w:r>
        <w:rPr>
          <w:rFonts w:ascii="Calibri" w:eastAsia="Calibri" w:hAnsi="Calibri" w:cs="Times New Roman"/>
          <w:bCs/>
          <w:sz w:val="18"/>
          <w:szCs w:val="18"/>
        </w:rPr>
        <w:t xml:space="preserve">This was </w:t>
      </w:r>
      <w:r>
        <w:rPr>
          <w:rFonts w:ascii="Calibri" w:eastAsia="Calibri" w:hAnsi="Calibri" w:cs="Times New Roman"/>
          <w:bCs/>
          <w:sz w:val="18"/>
          <w:szCs w:val="18"/>
        </w:rPr>
        <w:t xml:space="preserve">further </w:t>
      </w:r>
      <w:r>
        <w:rPr>
          <w:rFonts w:ascii="Calibri" w:eastAsia="Calibri" w:hAnsi="Calibri" w:cs="Times New Roman"/>
          <w:bCs/>
          <w:sz w:val="18"/>
          <w:szCs w:val="18"/>
        </w:rPr>
        <w:t>explained at a re</w:t>
      </w:r>
      <w:r>
        <w:rPr>
          <w:rFonts w:ascii="Calibri" w:eastAsia="Calibri" w:hAnsi="Calibri" w:cs="Times New Roman"/>
          <w:bCs/>
          <w:sz w:val="18"/>
          <w:szCs w:val="18"/>
        </w:rPr>
        <w:t>cent presentation</w:t>
      </w:r>
      <w:r>
        <w:rPr>
          <w:rFonts w:ascii="Calibri" w:eastAsia="Calibri" w:hAnsi="Calibri" w:cs="Times New Roman"/>
          <w:bCs/>
          <w:sz w:val="18"/>
          <w:szCs w:val="18"/>
        </w:rPr>
        <w:t xml:space="preserve"> for Councillors at the Horizon Building</w:t>
      </w:r>
      <w:r>
        <w:rPr>
          <w:rFonts w:ascii="Calibri" w:eastAsia="Calibri" w:hAnsi="Calibri" w:cs="Times New Roman"/>
          <w:bCs/>
          <w:sz w:val="18"/>
          <w:szCs w:val="18"/>
        </w:rPr>
        <w:t xml:space="preserve">. It was stressed </w:t>
      </w:r>
      <w:r w:rsidR="006F7CB5">
        <w:rPr>
          <w:rFonts w:ascii="Calibri" w:eastAsia="Calibri" w:hAnsi="Calibri" w:cs="Times New Roman"/>
          <w:bCs/>
          <w:sz w:val="18"/>
          <w:szCs w:val="18"/>
        </w:rPr>
        <w:t>that the process</w:t>
      </w:r>
      <w:r>
        <w:rPr>
          <w:rFonts w:ascii="Calibri" w:eastAsia="Calibri" w:hAnsi="Calibri" w:cs="Times New Roman"/>
          <w:bCs/>
          <w:sz w:val="18"/>
          <w:szCs w:val="18"/>
        </w:rPr>
        <w:t xml:space="preserve"> is extremely complex and members of the Scrutiny Committee w</w:t>
      </w:r>
      <w:r>
        <w:rPr>
          <w:rFonts w:ascii="Calibri" w:eastAsia="Calibri" w:hAnsi="Calibri" w:cs="Times New Roman"/>
          <w:bCs/>
          <w:sz w:val="18"/>
          <w:szCs w:val="18"/>
        </w:rPr>
        <w:t>ill</w:t>
      </w:r>
      <w:r>
        <w:rPr>
          <w:rFonts w:ascii="Calibri" w:eastAsia="Calibri" w:hAnsi="Calibri" w:cs="Times New Roman"/>
          <w:bCs/>
          <w:sz w:val="18"/>
          <w:szCs w:val="18"/>
        </w:rPr>
        <w:t xml:space="preserve"> be monitoring how NEC Ltd </w:t>
      </w:r>
      <w:r w:rsidR="006F7CB5">
        <w:rPr>
          <w:rFonts w:ascii="Calibri" w:eastAsia="Calibri" w:hAnsi="Calibri" w:cs="Times New Roman"/>
          <w:bCs/>
          <w:sz w:val="18"/>
          <w:szCs w:val="18"/>
        </w:rPr>
        <w:t>(</w:t>
      </w:r>
      <w:r w:rsidR="006F7CB5" w:rsidRPr="0061137A">
        <w:rPr>
          <w:rFonts w:ascii="Calibri" w:eastAsia="Calibri" w:hAnsi="Calibri" w:cs="Times New Roman"/>
          <w:bCs/>
          <w:sz w:val="18"/>
          <w:szCs w:val="18"/>
        </w:rPr>
        <w:t>Norfolk Environmental Credits</w:t>
      </w:r>
      <w:r w:rsidR="00EE04DE">
        <w:rPr>
          <w:rFonts w:ascii="Calibri" w:eastAsia="Calibri" w:hAnsi="Calibri" w:cs="Times New Roman"/>
          <w:bCs/>
          <w:sz w:val="18"/>
          <w:szCs w:val="18"/>
        </w:rPr>
        <w:t xml:space="preserve"> Ltd</w:t>
      </w:r>
      <w:r w:rsidR="006F7CB5">
        <w:rPr>
          <w:rFonts w:ascii="Calibri" w:eastAsia="Calibri" w:hAnsi="Calibri" w:cs="Times New Roman"/>
          <w:bCs/>
          <w:sz w:val="18"/>
          <w:szCs w:val="18"/>
        </w:rPr>
        <w:t xml:space="preserve">, </w:t>
      </w:r>
      <w:r w:rsidR="006F7CB5" w:rsidRPr="0061137A">
        <w:rPr>
          <w:rFonts w:ascii="Calibri" w:eastAsia="Calibri" w:hAnsi="Calibri" w:cs="Times New Roman"/>
          <w:bCs/>
          <w:sz w:val="18"/>
          <w:szCs w:val="18"/>
        </w:rPr>
        <w:t>the company formed by local councils)</w:t>
      </w:r>
      <w:r w:rsidR="006F7CB5">
        <w:rPr>
          <w:rFonts w:ascii="Calibri" w:eastAsia="Calibri" w:hAnsi="Calibri" w:cs="Times New Roman"/>
          <w:bCs/>
          <w:sz w:val="18"/>
          <w:szCs w:val="18"/>
        </w:rPr>
        <w:t xml:space="preserve"> </w:t>
      </w:r>
      <w:r>
        <w:rPr>
          <w:rFonts w:ascii="Calibri" w:eastAsia="Calibri" w:hAnsi="Calibri" w:cs="Times New Roman"/>
          <w:bCs/>
          <w:sz w:val="18"/>
          <w:szCs w:val="18"/>
        </w:rPr>
        <w:t>deal with this as the situation progresses.</w:t>
      </w:r>
      <w:r>
        <w:rPr>
          <w:rFonts w:ascii="Calibri" w:eastAsia="Calibri" w:hAnsi="Calibri" w:cs="Times New Roman"/>
          <w:bCs/>
          <w:sz w:val="18"/>
          <w:szCs w:val="18"/>
        </w:rPr>
        <w:t xml:space="preserve"> Currently there is a </w:t>
      </w:r>
      <w:proofErr w:type="gramStart"/>
      <w:r>
        <w:rPr>
          <w:rFonts w:ascii="Calibri" w:eastAsia="Calibri" w:hAnsi="Calibri" w:cs="Times New Roman"/>
          <w:bCs/>
          <w:sz w:val="18"/>
          <w:szCs w:val="18"/>
        </w:rPr>
        <w:t>16,000 home</w:t>
      </w:r>
      <w:proofErr w:type="gramEnd"/>
      <w:r>
        <w:rPr>
          <w:rFonts w:ascii="Calibri" w:eastAsia="Calibri" w:hAnsi="Calibri" w:cs="Times New Roman"/>
          <w:bCs/>
          <w:sz w:val="18"/>
          <w:szCs w:val="18"/>
        </w:rPr>
        <w:t xml:space="preserve"> backlog of homes.</w:t>
      </w:r>
    </w:p>
    <w:p w14:paraId="4E23058D" w14:textId="77777777" w:rsidR="00EB37DC" w:rsidRPr="00FA762A" w:rsidRDefault="00EB37DC" w:rsidP="00FA762A">
      <w:pPr>
        <w:rPr>
          <w:b/>
          <w:i/>
          <w:sz w:val="18"/>
          <w:szCs w:val="18"/>
        </w:rPr>
      </w:pPr>
    </w:p>
    <w:p w14:paraId="49470CD0" w14:textId="77777777" w:rsidR="00BD3DAE" w:rsidRPr="00BD3DAE" w:rsidRDefault="00BD3DAE" w:rsidP="00BD3DAE">
      <w:pPr>
        <w:pStyle w:val="ListParagraph"/>
        <w:numPr>
          <w:ilvl w:val="0"/>
          <w:numId w:val="3"/>
        </w:numPr>
        <w:rPr>
          <w:b/>
          <w:i/>
          <w:sz w:val="18"/>
          <w:szCs w:val="18"/>
        </w:rPr>
      </w:pPr>
      <w:r w:rsidRPr="00BD3DAE">
        <w:rPr>
          <w:b/>
          <w:i/>
          <w:sz w:val="18"/>
          <w:szCs w:val="18"/>
        </w:rPr>
        <w:t>Flooding on B1113</w:t>
      </w:r>
    </w:p>
    <w:p w14:paraId="43E46A73" w14:textId="5EA9C6D5" w:rsidR="006F7CB5" w:rsidRPr="006F7CB5" w:rsidRDefault="006F7CB5" w:rsidP="006F7CB5">
      <w:pPr>
        <w:pStyle w:val="ListParagraph"/>
        <w:tabs>
          <w:tab w:val="left" w:pos="1530"/>
        </w:tabs>
        <w:rPr>
          <w:bCs/>
          <w:sz w:val="20"/>
          <w:szCs w:val="20"/>
        </w:rPr>
      </w:pPr>
      <w:r>
        <w:rPr>
          <w:bCs/>
          <w:sz w:val="20"/>
          <w:szCs w:val="20"/>
        </w:rPr>
        <w:t>District Councillors are still active in attempting to resolve this.</w:t>
      </w:r>
      <w:r w:rsidRPr="006F7CB5">
        <w:rPr>
          <w:bCs/>
          <w:sz w:val="20"/>
          <w:szCs w:val="20"/>
        </w:rPr>
        <w:t xml:space="preserve"> We understand that a new drain is being planned to better manage run off from the site into the river. A new temporary attenuation pond is being dug to improve on site water storage while the new drainage system is being installed. </w:t>
      </w:r>
      <w:r w:rsidR="00BD4543">
        <w:rPr>
          <w:bCs/>
          <w:sz w:val="20"/>
          <w:szCs w:val="20"/>
        </w:rPr>
        <w:t>A</w:t>
      </w:r>
      <w:r w:rsidRPr="006F7CB5">
        <w:rPr>
          <w:bCs/>
          <w:sz w:val="20"/>
          <w:szCs w:val="20"/>
        </w:rPr>
        <w:t xml:space="preserve">s this appears to be </w:t>
      </w:r>
      <w:r w:rsidR="00BD4543">
        <w:rPr>
          <w:bCs/>
          <w:sz w:val="20"/>
          <w:szCs w:val="20"/>
        </w:rPr>
        <w:t xml:space="preserve">primarily </w:t>
      </w:r>
      <w:r w:rsidRPr="006F7CB5">
        <w:rPr>
          <w:bCs/>
          <w:sz w:val="20"/>
          <w:szCs w:val="20"/>
        </w:rPr>
        <w:t>the responsibility of Highways</w:t>
      </w:r>
      <w:r w:rsidR="00BD4543">
        <w:rPr>
          <w:bCs/>
          <w:sz w:val="20"/>
          <w:szCs w:val="20"/>
        </w:rPr>
        <w:t xml:space="preserve"> and the County Council your County Councillor has been emailed and we</w:t>
      </w:r>
      <w:r w:rsidRPr="006F7CB5">
        <w:rPr>
          <w:bCs/>
          <w:sz w:val="20"/>
          <w:szCs w:val="20"/>
        </w:rPr>
        <w:t xml:space="preserve"> are still waiting for a response to emails originally sent on the 8</w:t>
      </w:r>
      <w:r w:rsidRPr="006F7CB5">
        <w:rPr>
          <w:bCs/>
          <w:sz w:val="20"/>
          <w:szCs w:val="20"/>
          <w:vertAlign w:val="superscript"/>
        </w:rPr>
        <w:t>th</w:t>
      </w:r>
      <w:r w:rsidRPr="006F7CB5">
        <w:rPr>
          <w:bCs/>
          <w:sz w:val="20"/>
          <w:szCs w:val="20"/>
        </w:rPr>
        <w:t xml:space="preserve"> November. </w:t>
      </w:r>
    </w:p>
    <w:p w14:paraId="2CD49BE4" w14:textId="77777777" w:rsidR="006F7CB5" w:rsidRPr="006F7CB5" w:rsidRDefault="006F7CB5" w:rsidP="00BD4543">
      <w:pPr>
        <w:pStyle w:val="ListParagraph"/>
        <w:spacing w:line="276" w:lineRule="auto"/>
        <w:rPr>
          <w:b/>
          <w:bCs/>
          <w:sz w:val="20"/>
          <w:szCs w:val="20"/>
        </w:rPr>
      </w:pPr>
    </w:p>
    <w:p w14:paraId="51756991" w14:textId="5D67288E" w:rsidR="0027356E" w:rsidRPr="00442DEE" w:rsidRDefault="0027356E" w:rsidP="00442DEE">
      <w:pPr>
        <w:pStyle w:val="ListParagraph"/>
        <w:numPr>
          <w:ilvl w:val="0"/>
          <w:numId w:val="3"/>
        </w:numPr>
        <w:spacing w:line="276" w:lineRule="auto"/>
        <w:rPr>
          <w:b/>
          <w:i/>
          <w:sz w:val="20"/>
          <w:szCs w:val="20"/>
        </w:rPr>
      </w:pPr>
      <w:r w:rsidRPr="00442DEE">
        <w:rPr>
          <w:b/>
          <w:i/>
          <w:sz w:val="20"/>
          <w:szCs w:val="20"/>
        </w:rPr>
        <w:t>National Grid – Proposed Norwich Main substation extension</w:t>
      </w:r>
    </w:p>
    <w:p w14:paraId="205FC0B6" w14:textId="0691463D" w:rsidR="0027356E" w:rsidRPr="00442DEE" w:rsidRDefault="0027356E" w:rsidP="00442DEE">
      <w:pPr>
        <w:pStyle w:val="ListParagraph"/>
        <w:rPr>
          <w:bCs/>
          <w:sz w:val="20"/>
          <w:szCs w:val="20"/>
        </w:rPr>
      </w:pPr>
      <w:r w:rsidRPr="00442DEE">
        <w:rPr>
          <w:bCs/>
          <w:sz w:val="20"/>
          <w:szCs w:val="20"/>
        </w:rPr>
        <w:t>The public consultation for the proposed development of the main Norwich Substation has now launched. Consultation events have</w:t>
      </w:r>
      <w:r w:rsidR="00745EAC" w:rsidRPr="00442DEE">
        <w:rPr>
          <w:bCs/>
          <w:sz w:val="20"/>
          <w:szCs w:val="20"/>
        </w:rPr>
        <w:t xml:space="preserve"> recently</w:t>
      </w:r>
      <w:r w:rsidRPr="00442DEE">
        <w:rPr>
          <w:bCs/>
          <w:sz w:val="20"/>
          <w:szCs w:val="20"/>
        </w:rPr>
        <w:t xml:space="preserve"> taken place at </w:t>
      </w:r>
      <w:proofErr w:type="spellStart"/>
      <w:r w:rsidRPr="00442DEE">
        <w:rPr>
          <w:bCs/>
          <w:sz w:val="20"/>
          <w:szCs w:val="20"/>
        </w:rPr>
        <w:t>Swardeston</w:t>
      </w:r>
      <w:proofErr w:type="spellEnd"/>
      <w:r w:rsidRPr="00442DEE">
        <w:rPr>
          <w:bCs/>
          <w:sz w:val="20"/>
          <w:szCs w:val="20"/>
        </w:rPr>
        <w:t xml:space="preserve"> and Stoke Holy Cross.</w:t>
      </w:r>
    </w:p>
    <w:p w14:paraId="1470C236" w14:textId="77777777" w:rsidR="0027356E" w:rsidRDefault="0027356E" w:rsidP="0027356E">
      <w:pPr>
        <w:rPr>
          <w:bCs/>
          <w:sz w:val="20"/>
          <w:szCs w:val="20"/>
        </w:rPr>
      </w:pPr>
    </w:p>
    <w:p w14:paraId="44D75F05" w14:textId="77777777" w:rsidR="0027356E" w:rsidRPr="00442DEE" w:rsidRDefault="0027356E" w:rsidP="00442DEE">
      <w:pPr>
        <w:pStyle w:val="ListParagraph"/>
        <w:rPr>
          <w:rFonts w:eastAsia="Times New Roman" w:cstheme="minorHAnsi"/>
          <w:b/>
          <w:i/>
          <w:color w:val="000000" w:themeColor="text1"/>
          <w:sz w:val="20"/>
          <w:szCs w:val="20"/>
        </w:rPr>
      </w:pPr>
      <w:r w:rsidRPr="00442DEE">
        <w:rPr>
          <w:b/>
          <w:bCs/>
          <w:i/>
          <w:sz w:val="20"/>
          <w:szCs w:val="20"/>
        </w:rPr>
        <w:t>Statement from NG,</w:t>
      </w:r>
      <w:r w:rsidRPr="00442DEE">
        <w:rPr>
          <w:rFonts w:ascii="Helvetica Neue" w:hAnsi="Helvetica Neue"/>
          <w:b/>
          <w:i/>
          <w:color w:val="53565A"/>
          <w:spacing w:val="7"/>
          <w:sz w:val="20"/>
          <w:szCs w:val="20"/>
          <w:shd w:val="clear" w:color="auto" w:fill="FFFFFF"/>
        </w:rPr>
        <w:t xml:space="preserve"> </w:t>
      </w:r>
      <w:r w:rsidRPr="00442DEE">
        <w:rPr>
          <w:rFonts w:eastAsia="Times New Roman" w:cstheme="minorHAnsi"/>
          <w:b/>
          <w:i/>
          <w:color w:val="000000" w:themeColor="text1"/>
          <w:spacing w:val="7"/>
          <w:sz w:val="20"/>
          <w:szCs w:val="20"/>
          <w:shd w:val="clear" w:color="auto" w:fill="FFFFFF"/>
        </w:rPr>
        <w:t xml:space="preserve">‘Existing substation at Norwich Main has been in service for around 50 years. And the time has come when we need to extend the site to enable new sources of electricity generation to connect into the grid, including the Hornsea Project Three offshore wind farm, the </w:t>
      </w:r>
      <w:proofErr w:type="spellStart"/>
      <w:r w:rsidRPr="00442DEE">
        <w:rPr>
          <w:rFonts w:eastAsia="Times New Roman" w:cstheme="minorHAnsi"/>
          <w:b/>
          <w:i/>
          <w:color w:val="000000" w:themeColor="text1"/>
          <w:spacing w:val="7"/>
          <w:sz w:val="20"/>
          <w:szCs w:val="20"/>
          <w:shd w:val="clear" w:color="auto" w:fill="FFFFFF"/>
        </w:rPr>
        <w:t>Equinor</w:t>
      </w:r>
      <w:proofErr w:type="spellEnd"/>
      <w:r w:rsidRPr="00442DEE">
        <w:rPr>
          <w:rFonts w:eastAsia="Times New Roman" w:cstheme="minorHAnsi"/>
          <w:b/>
          <w:i/>
          <w:color w:val="000000" w:themeColor="text1"/>
          <w:spacing w:val="7"/>
          <w:sz w:val="20"/>
          <w:szCs w:val="20"/>
          <w:shd w:val="clear" w:color="auto" w:fill="FFFFFF"/>
        </w:rPr>
        <w:t xml:space="preserve"> Sheringham Shoal and Dudgeon wind farm extensions.’ </w:t>
      </w:r>
    </w:p>
    <w:p w14:paraId="1F5F5DEF" w14:textId="489733EF" w:rsidR="00A623EB" w:rsidRDefault="00A623EB" w:rsidP="00A623EB">
      <w:pPr>
        <w:spacing w:line="276" w:lineRule="auto"/>
        <w:rPr>
          <w:bCs/>
          <w:sz w:val="20"/>
          <w:szCs w:val="20"/>
        </w:rPr>
      </w:pPr>
    </w:p>
    <w:p w14:paraId="6BB03435" w14:textId="77777777" w:rsidR="00A623EB" w:rsidRPr="00A623EB" w:rsidRDefault="00A623EB" w:rsidP="00A623EB">
      <w:pPr>
        <w:spacing w:line="276" w:lineRule="auto"/>
        <w:rPr>
          <w:b/>
          <w:i/>
          <w:sz w:val="20"/>
          <w:szCs w:val="20"/>
        </w:rPr>
      </w:pPr>
    </w:p>
    <w:p w14:paraId="60EFA2E3" w14:textId="2174F81E" w:rsidR="0027356E" w:rsidRPr="00E97C9F" w:rsidRDefault="0027356E" w:rsidP="0027356E">
      <w:pPr>
        <w:pStyle w:val="ListParagraph"/>
        <w:numPr>
          <w:ilvl w:val="0"/>
          <w:numId w:val="5"/>
        </w:numPr>
        <w:spacing w:line="276" w:lineRule="auto"/>
        <w:rPr>
          <w:b/>
          <w:i/>
          <w:sz w:val="20"/>
          <w:szCs w:val="20"/>
        </w:rPr>
      </w:pPr>
      <w:r w:rsidRPr="00E97C9F">
        <w:rPr>
          <w:b/>
          <w:i/>
          <w:sz w:val="20"/>
          <w:szCs w:val="20"/>
        </w:rPr>
        <w:lastRenderedPageBreak/>
        <w:t>Pylons ‘Norwich to Tilbury’ Update</w:t>
      </w:r>
    </w:p>
    <w:p w14:paraId="6448BB39" w14:textId="0E404424" w:rsidR="0027356E" w:rsidRPr="00E97C9F" w:rsidRDefault="0027356E" w:rsidP="0027356E">
      <w:pPr>
        <w:spacing w:line="276" w:lineRule="auto"/>
        <w:rPr>
          <w:rFonts w:ascii="Calibri" w:eastAsia="Calibri" w:hAnsi="Calibri" w:cs="Times New Roman"/>
          <w:bCs/>
          <w:sz w:val="20"/>
          <w:szCs w:val="20"/>
        </w:rPr>
      </w:pPr>
      <w:r w:rsidRPr="00E97C9F">
        <w:rPr>
          <w:rFonts w:ascii="Calibri" w:eastAsia="Calibri" w:hAnsi="Calibri" w:cs="Times New Roman"/>
          <w:bCs/>
          <w:sz w:val="20"/>
          <w:szCs w:val="20"/>
        </w:rPr>
        <w:t xml:space="preserve">Norfolk, Suffolk and Essex county councils </w:t>
      </w:r>
      <w:r w:rsidR="00745EAC">
        <w:rPr>
          <w:rFonts w:ascii="Calibri" w:eastAsia="Calibri" w:hAnsi="Calibri" w:cs="Times New Roman"/>
          <w:bCs/>
          <w:sz w:val="20"/>
          <w:szCs w:val="20"/>
        </w:rPr>
        <w:t>have written</w:t>
      </w:r>
      <w:r w:rsidR="00963EF2">
        <w:rPr>
          <w:rFonts w:ascii="Calibri" w:eastAsia="Calibri" w:hAnsi="Calibri" w:cs="Times New Roman"/>
          <w:bCs/>
          <w:sz w:val="20"/>
          <w:szCs w:val="20"/>
        </w:rPr>
        <w:t xml:space="preserve"> </w:t>
      </w:r>
      <w:r w:rsidRPr="00E97C9F">
        <w:rPr>
          <w:rFonts w:ascii="Calibri" w:eastAsia="Calibri" w:hAnsi="Calibri" w:cs="Times New Roman"/>
          <w:bCs/>
          <w:sz w:val="20"/>
          <w:szCs w:val="20"/>
        </w:rPr>
        <w:t xml:space="preserve">to National Grid expressing concerns about the scheme. The council leaders said the scheme </w:t>
      </w:r>
      <w:r w:rsidRPr="00745EAC">
        <w:rPr>
          <w:rFonts w:ascii="Calibri" w:eastAsia="Calibri" w:hAnsi="Calibri" w:cs="Times New Roman"/>
          <w:b/>
          <w:bCs/>
          <w:sz w:val="20"/>
          <w:szCs w:val="20"/>
        </w:rPr>
        <w:t>would have a significant impact on landscapes and local communities, as well as claiming an offshore solution "has not been sufficiently investigated".</w:t>
      </w:r>
      <w:r w:rsidRPr="00E97C9F">
        <w:rPr>
          <w:rFonts w:ascii="Calibri" w:eastAsia="Calibri" w:hAnsi="Calibri" w:cs="Times New Roman"/>
          <w:bCs/>
          <w:sz w:val="20"/>
          <w:szCs w:val="20"/>
        </w:rPr>
        <w:t xml:space="preserve"> They also called for a “more participatory approach to public consultation”. </w:t>
      </w:r>
    </w:p>
    <w:p w14:paraId="554374F7" w14:textId="5282D279" w:rsidR="0027356E" w:rsidRDefault="0027356E" w:rsidP="0027356E">
      <w:pPr>
        <w:spacing w:line="276" w:lineRule="auto"/>
        <w:rPr>
          <w:rFonts w:ascii="Arial" w:eastAsia="Times New Roman" w:hAnsi="Arial" w:cs="Times New Roman"/>
          <w:color w:val="3B3F44"/>
          <w:sz w:val="20"/>
          <w:szCs w:val="20"/>
        </w:rPr>
      </w:pPr>
      <w:r w:rsidRPr="00E97C9F">
        <w:rPr>
          <w:rFonts w:ascii="Calibri" w:eastAsia="Calibri" w:hAnsi="Calibri" w:cs="Times New Roman"/>
          <w:b/>
          <w:bCs/>
          <w:sz w:val="20"/>
          <w:szCs w:val="20"/>
        </w:rPr>
        <w:t>Autumn Statement</w:t>
      </w:r>
      <w:r w:rsidR="00745EAC">
        <w:rPr>
          <w:rFonts w:ascii="Calibri" w:eastAsia="Calibri" w:hAnsi="Calibri" w:cs="Times New Roman"/>
          <w:b/>
          <w:bCs/>
          <w:sz w:val="20"/>
          <w:szCs w:val="20"/>
        </w:rPr>
        <w:t xml:space="preserve"> by Chancellor, Jeremy Hunt, </w:t>
      </w:r>
      <w:r w:rsidRPr="00E97C9F">
        <w:rPr>
          <w:rFonts w:ascii="Calibri" w:eastAsia="Calibri" w:hAnsi="Calibri" w:cs="Times New Roman"/>
          <w:b/>
          <w:bCs/>
          <w:sz w:val="20"/>
          <w:szCs w:val="20"/>
        </w:rPr>
        <w:t>Wednesday 22</w:t>
      </w:r>
      <w:r w:rsidRPr="00E97C9F">
        <w:rPr>
          <w:rFonts w:ascii="Calibri" w:eastAsia="Calibri" w:hAnsi="Calibri" w:cs="Times New Roman"/>
          <w:b/>
          <w:bCs/>
          <w:sz w:val="20"/>
          <w:szCs w:val="20"/>
          <w:vertAlign w:val="superscript"/>
        </w:rPr>
        <w:t>nd</w:t>
      </w:r>
      <w:r w:rsidRPr="00E97C9F">
        <w:rPr>
          <w:rFonts w:ascii="Calibri" w:eastAsia="Calibri" w:hAnsi="Calibri" w:cs="Times New Roman"/>
          <w:b/>
          <w:bCs/>
          <w:sz w:val="20"/>
          <w:szCs w:val="20"/>
        </w:rPr>
        <w:t xml:space="preserve"> November:</w:t>
      </w:r>
      <w:r w:rsidRPr="00E97C9F">
        <w:rPr>
          <w:rFonts w:ascii="Calibri" w:eastAsia="Calibri" w:hAnsi="Calibri" w:cs="Times New Roman"/>
          <w:bCs/>
          <w:sz w:val="20"/>
          <w:szCs w:val="20"/>
        </w:rPr>
        <w:t xml:space="preserve"> </w:t>
      </w:r>
      <w:r w:rsidR="00745EAC">
        <w:rPr>
          <w:rFonts w:ascii="Arial" w:eastAsia="Times New Roman" w:hAnsi="Arial" w:cs="Times New Roman"/>
          <w:color w:val="3B3F44"/>
          <w:sz w:val="20"/>
          <w:szCs w:val="20"/>
        </w:rPr>
        <w:t>C</w:t>
      </w:r>
      <w:r w:rsidRPr="00805875">
        <w:rPr>
          <w:rFonts w:ascii="Arial" w:eastAsia="Times New Roman" w:hAnsi="Arial" w:cs="Times New Roman"/>
          <w:color w:val="3B3F44"/>
          <w:sz w:val="20"/>
          <w:szCs w:val="20"/>
        </w:rPr>
        <w:t>ommunities near new pylons are likely to be offered discounts on their bills</w:t>
      </w:r>
      <w:r w:rsidRPr="00E97C9F">
        <w:rPr>
          <w:rFonts w:ascii="Arial" w:eastAsia="Times New Roman" w:hAnsi="Arial" w:cs="Times New Roman"/>
          <w:color w:val="3B3F44"/>
          <w:sz w:val="20"/>
          <w:szCs w:val="20"/>
        </w:rPr>
        <w:t xml:space="preserve"> a</w:t>
      </w:r>
      <w:r w:rsidRPr="00805875">
        <w:rPr>
          <w:rFonts w:ascii="Arial" w:eastAsia="Times New Roman" w:hAnsi="Arial" w:cs="Times New Roman"/>
          <w:color w:val="3B3F44"/>
          <w:sz w:val="20"/>
          <w:szCs w:val="20"/>
        </w:rPr>
        <w:t>n</w:t>
      </w:r>
      <w:r w:rsidRPr="00E97C9F">
        <w:rPr>
          <w:rFonts w:ascii="Arial" w:eastAsia="Times New Roman" w:hAnsi="Arial" w:cs="Times New Roman"/>
          <w:color w:val="3B3F44"/>
          <w:sz w:val="20"/>
          <w:szCs w:val="20"/>
        </w:rPr>
        <w:t>d</w:t>
      </w:r>
      <w:r w:rsidRPr="00805875">
        <w:rPr>
          <w:rFonts w:ascii="Arial" w:eastAsia="Times New Roman" w:hAnsi="Arial" w:cs="Times New Roman"/>
          <w:color w:val="3B3F44"/>
          <w:sz w:val="20"/>
          <w:szCs w:val="20"/>
        </w:rPr>
        <w:t xml:space="preserve"> the new </w:t>
      </w:r>
      <w:r w:rsidRPr="00F70B1D">
        <w:rPr>
          <w:rFonts w:ascii="Arial" w:eastAsia="Times New Roman" w:hAnsi="Arial" w:cs="Times New Roman"/>
          <w:b/>
          <w:color w:val="3B3F44"/>
          <w:sz w:val="20"/>
          <w:szCs w:val="20"/>
          <w:highlight w:val="yellow"/>
        </w:rPr>
        <w:t>'Critical National Priority' (CNP)</w:t>
      </w:r>
      <w:r w:rsidRPr="00805875">
        <w:rPr>
          <w:rFonts w:ascii="Arial" w:eastAsia="Times New Roman" w:hAnsi="Arial" w:cs="Times New Roman"/>
          <w:color w:val="3B3F44"/>
          <w:sz w:val="20"/>
          <w:szCs w:val="20"/>
        </w:rPr>
        <w:t xml:space="preserve"> infrastructure policy </w:t>
      </w:r>
      <w:r>
        <w:rPr>
          <w:rFonts w:ascii="Arial" w:eastAsia="Times New Roman" w:hAnsi="Arial" w:cs="Times New Roman"/>
          <w:color w:val="3B3F44"/>
          <w:sz w:val="20"/>
          <w:szCs w:val="20"/>
        </w:rPr>
        <w:t>has been</w:t>
      </w:r>
      <w:r w:rsidRPr="00805875">
        <w:rPr>
          <w:rFonts w:ascii="Arial" w:eastAsia="Times New Roman" w:hAnsi="Arial" w:cs="Times New Roman"/>
          <w:color w:val="3B3F44"/>
          <w:sz w:val="20"/>
          <w:szCs w:val="20"/>
        </w:rPr>
        <w:t xml:space="preserve"> announced.  </w:t>
      </w:r>
      <w:r w:rsidRPr="00805875">
        <w:rPr>
          <w:rFonts w:ascii="Arial" w:eastAsia="Times New Roman" w:hAnsi="Arial" w:cs="Times New Roman"/>
          <w:b/>
          <w:color w:val="3B3F44"/>
          <w:sz w:val="20"/>
          <w:szCs w:val="20"/>
        </w:rPr>
        <w:t>CNP</w:t>
      </w:r>
      <w:r w:rsidRPr="00805875">
        <w:rPr>
          <w:rFonts w:ascii="Arial" w:eastAsia="Times New Roman" w:hAnsi="Arial" w:cs="Times New Roman"/>
          <w:color w:val="3B3F44"/>
          <w:sz w:val="20"/>
          <w:szCs w:val="20"/>
        </w:rPr>
        <w:t xml:space="preserve"> is a kind of fast-track planning category for wind farms and associated infrastructure</w:t>
      </w:r>
      <w:r w:rsidRPr="00E97C9F">
        <w:rPr>
          <w:rFonts w:ascii="Arial" w:eastAsia="Times New Roman" w:hAnsi="Arial" w:cs="Times New Roman"/>
          <w:color w:val="3B3F44"/>
          <w:sz w:val="20"/>
          <w:szCs w:val="20"/>
        </w:rPr>
        <w:t xml:space="preserve"> but it’s not clear whether this will include Norwich to Tilbury project</w:t>
      </w:r>
      <w:r w:rsidRPr="00805875">
        <w:rPr>
          <w:rFonts w:ascii="Arial" w:eastAsia="Times New Roman" w:hAnsi="Arial" w:cs="Times New Roman"/>
          <w:color w:val="3B3F44"/>
          <w:sz w:val="20"/>
          <w:szCs w:val="20"/>
        </w:rPr>
        <w:t>.</w:t>
      </w:r>
    </w:p>
    <w:p w14:paraId="17EAF9DB" w14:textId="77777777" w:rsidR="0027356E" w:rsidRDefault="0027356E" w:rsidP="0027356E">
      <w:pPr>
        <w:spacing w:line="276" w:lineRule="auto"/>
        <w:rPr>
          <w:rFonts w:eastAsia="Times New Roman" w:cstheme="minorHAnsi"/>
          <w:color w:val="3B3F44"/>
          <w:sz w:val="20"/>
          <w:szCs w:val="20"/>
        </w:rPr>
      </w:pPr>
    </w:p>
    <w:p w14:paraId="2C7FFD08" w14:textId="612C87D8" w:rsidR="0027356E" w:rsidRPr="0027356E" w:rsidRDefault="0027356E" w:rsidP="0027356E">
      <w:pPr>
        <w:spacing w:line="276" w:lineRule="auto"/>
        <w:rPr>
          <w:rFonts w:cstheme="minorHAnsi"/>
          <w:b/>
          <w:bCs/>
          <w:sz w:val="20"/>
          <w:szCs w:val="20"/>
        </w:rPr>
      </w:pPr>
      <w:r w:rsidRPr="00E97C9F">
        <w:rPr>
          <w:rFonts w:eastAsia="Times New Roman" w:cstheme="minorHAnsi"/>
          <w:color w:val="3B3F44"/>
          <w:sz w:val="20"/>
          <w:szCs w:val="20"/>
        </w:rPr>
        <w:t xml:space="preserve"> </w:t>
      </w:r>
      <w:hyperlink r:id="rId7" w:history="1">
        <w:r w:rsidRPr="00E97C9F">
          <w:rPr>
            <w:rStyle w:val="Hyperlink"/>
            <w:rFonts w:cstheme="minorHAnsi"/>
            <w:bCs/>
            <w:sz w:val="20"/>
            <w:szCs w:val="20"/>
          </w:rPr>
          <w:t>https://pylonseastanglia.co.uk</w:t>
        </w:r>
      </w:hyperlink>
      <w:r w:rsidRPr="00E97C9F">
        <w:rPr>
          <w:rFonts w:cstheme="minorHAnsi"/>
          <w:bCs/>
          <w:sz w:val="20"/>
          <w:szCs w:val="20"/>
        </w:rPr>
        <w:t xml:space="preserve"> </w:t>
      </w:r>
      <w:r w:rsidR="00745EAC" w:rsidRPr="00745EAC">
        <w:rPr>
          <w:rFonts w:cstheme="minorHAnsi"/>
          <w:b/>
          <w:bCs/>
          <w:sz w:val="20"/>
          <w:szCs w:val="20"/>
        </w:rPr>
        <w:t>Have responded creating</w:t>
      </w:r>
      <w:r w:rsidRPr="0027356E">
        <w:rPr>
          <w:rFonts w:cstheme="minorHAnsi"/>
          <w:b/>
          <w:bCs/>
          <w:sz w:val="20"/>
          <w:szCs w:val="20"/>
        </w:rPr>
        <w:t xml:space="preserve"> an email to get some clarity on this:</w:t>
      </w:r>
    </w:p>
    <w:p w14:paraId="451AF7C5" w14:textId="407E2C41" w:rsidR="0027356E" w:rsidRPr="00805875" w:rsidRDefault="0027356E" w:rsidP="0027356E">
      <w:pPr>
        <w:rPr>
          <w:rFonts w:eastAsia="Times New Roman" w:cstheme="minorHAnsi"/>
          <w:i/>
          <w:color w:val="3B3F44"/>
          <w:sz w:val="20"/>
          <w:szCs w:val="20"/>
        </w:rPr>
      </w:pPr>
      <w:r>
        <w:rPr>
          <w:rFonts w:eastAsia="Times New Roman" w:cstheme="minorHAnsi"/>
          <w:b/>
          <w:bCs/>
          <w:i/>
          <w:color w:val="3B3F44"/>
          <w:sz w:val="20"/>
          <w:szCs w:val="20"/>
        </w:rPr>
        <w:t>‘</w:t>
      </w:r>
      <w:r w:rsidRPr="00E97C9F">
        <w:rPr>
          <w:rFonts w:eastAsia="Times New Roman" w:cstheme="minorHAnsi"/>
          <w:b/>
          <w:bCs/>
          <w:i/>
          <w:color w:val="3B3F44"/>
          <w:sz w:val="20"/>
          <w:szCs w:val="20"/>
        </w:rPr>
        <w:t xml:space="preserve">Urgent reconsideration of Autumn Statement's Critical National Priority infrastructure and community </w:t>
      </w:r>
      <w:proofErr w:type="gramStart"/>
      <w:r w:rsidRPr="00E97C9F">
        <w:rPr>
          <w:rFonts w:eastAsia="Times New Roman" w:cstheme="minorHAnsi"/>
          <w:b/>
          <w:bCs/>
          <w:i/>
          <w:color w:val="3B3F44"/>
          <w:sz w:val="20"/>
          <w:szCs w:val="20"/>
        </w:rPr>
        <w:t>benefits </w:t>
      </w:r>
      <w:r>
        <w:rPr>
          <w:rFonts w:eastAsia="Times New Roman" w:cstheme="minorHAnsi"/>
          <w:i/>
          <w:color w:val="3B3F44"/>
          <w:sz w:val="20"/>
          <w:szCs w:val="20"/>
        </w:rPr>
        <w:t>.</w:t>
      </w:r>
      <w:proofErr w:type="gramEnd"/>
      <w:r w:rsidRPr="00805875">
        <w:rPr>
          <w:rFonts w:eastAsia="Times New Roman" w:cstheme="minorHAnsi"/>
          <w:i/>
          <w:color w:val="3B3F44"/>
          <w:sz w:val="20"/>
          <w:szCs w:val="20"/>
        </w:rPr>
        <w:t>'Critical National Priority' (CNP) policy and the ‘community benefits’ scheme, likely to be announced in the Autumn Statement, present legal and environmental risks. We urge you to consider the following crucial points:</w:t>
      </w:r>
    </w:p>
    <w:p w14:paraId="36A00E91" w14:textId="77777777" w:rsidR="0027356E" w:rsidRPr="00805875" w:rsidRDefault="0027356E" w:rsidP="0027356E">
      <w:pPr>
        <w:spacing w:before="100" w:beforeAutospacing="1" w:after="100" w:afterAutospacing="1"/>
        <w:rPr>
          <w:rFonts w:eastAsia="Times New Roman" w:cstheme="minorHAnsi"/>
          <w:i/>
          <w:color w:val="3B3F44"/>
          <w:sz w:val="20"/>
          <w:szCs w:val="20"/>
        </w:rPr>
      </w:pPr>
      <w:r w:rsidRPr="00E97C9F">
        <w:rPr>
          <w:rFonts w:eastAsia="Times New Roman" w:cstheme="minorHAnsi"/>
          <w:b/>
          <w:bCs/>
          <w:i/>
          <w:color w:val="3B3F44"/>
          <w:sz w:val="20"/>
          <w:szCs w:val="20"/>
        </w:rPr>
        <w:t>Lack of transparency in consultation responses</w:t>
      </w:r>
      <w:r>
        <w:rPr>
          <w:rFonts w:eastAsia="Times New Roman" w:cstheme="minorHAnsi"/>
          <w:i/>
          <w:color w:val="3B3F44"/>
          <w:sz w:val="20"/>
          <w:szCs w:val="20"/>
        </w:rPr>
        <w:t xml:space="preserve">. </w:t>
      </w:r>
      <w:r w:rsidRPr="00805875">
        <w:rPr>
          <w:rFonts w:eastAsia="Times New Roman" w:cstheme="minorHAnsi"/>
          <w:i/>
          <w:color w:val="3B3F44"/>
          <w:sz w:val="20"/>
          <w:szCs w:val="20"/>
        </w:rPr>
        <w:t>The non-disclosure of the relevant consultation responses undermines the legitimacy of the CNP policy. It ignores widespread regional opposition, including comprehensive feedback from our campaign, from residents, community representatives, academics, and council officers, and raises serious legal concerns relating to the Gunning Principles. This opacity suggests a disregard for community voices and a potential breach of legal protocol.</w:t>
      </w:r>
    </w:p>
    <w:p w14:paraId="355BADE3" w14:textId="77777777" w:rsidR="0027356E" w:rsidRPr="00805875" w:rsidRDefault="0027356E" w:rsidP="0027356E">
      <w:pPr>
        <w:spacing w:before="100" w:beforeAutospacing="1" w:after="100" w:afterAutospacing="1"/>
        <w:rPr>
          <w:rFonts w:eastAsia="Times New Roman" w:cstheme="minorHAnsi"/>
          <w:i/>
          <w:color w:val="3B3F44"/>
          <w:sz w:val="20"/>
          <w:szCs w:val="20"/>
        </w:rPr>
      </w:pPr>
      <w:r w:rsidRPr="00E97C9F">
        <w:rPr>
          <w:rFonts w:eastAsia="Times New Roman" w:cstheme="minorHAnsi"/>
          <w:b/>
          <w:bCs/>
          <w:i/>
          <w:color w:val="3B3F44"/>
          <w:sz w:val="20"/>
          <w:szCs w:val="20"/>
        </w:rPr>
        <w:t>Flawed CNP approach</w:t>
      </w:r>
      <w:r>
        <w:rPr>
          <w:rFonts w:eastAsia="Times New Roman" w:cstheme="minorHAnsi"/>
          <w:i/>
          <w:color w:val="3B3F44"/>
          <w:sz w:val="20"/>
          <w:szCs w:val="20"/>
        </w:rPr>
        <w:t xml:space="preserve">. </w:t>
      </w:r>
      <w:r w:rsidRPr="00805875">
        <w:rPr>
          <w:rFonts w:eastAsia="Times New Roman" w:cstheme="minorHAnsi"/>
          <w:i/>
          <w:color w:val="3B3F44"/>
          <w:sz w:val="20"/>
          <w:szCs w:val="20"/>
        </w:rPr>
        <w:t>The CNP simply magnifies and exacerbates the current fragmented, costly approach to grid development, potentially leading to an unnecessary £6 billion expense. Conversely, an integrated offshore grid solution enjoys widespread public support, as evidenced by a 27,000-signature petition, and statements from regional MPs, councils, and other statutory bodies.</w:t>
      </w:r>
    </w:p>
    <w:p w14:paraId="192AB5CF" w14:textId="77777777" w:rsidR="0027356E" w:rsidRPr="00805875" w:rsidRDefault="0027356E" w:rsidP="0027356E">
      <w:pPr>
        <w:rPr>
          <w:rFonts w:eastAsia="Times New Roman" w:cstheme="minorHAnsi"/>
          <w:i/>
          <w:color w:val="3B3F44"/>
          <w:sz w:val="20"/>
          <w:szCs w:val="20"/>
        </w:rPr>
      </w:pPr>
      <w:r w:rsidRPr="00805875">
        <w:rPr>
          <w:rFonts w:eastAsia="Times New Roman" w:cstheme="minorHAnsi"/>
          <w:i/>
          <w:color w:val="3B3F44"/>
          <w:sz w:val="20"/>
          <w:szCs w:val="20"/>
        </w:rPr>
        <w:t>Moreover, the CNP's approach significantly harms environmental habitats, including the proposed UNESCO East Atlantic Flyway Natural World Heritage Site and many priority habitats.  This contradicts the Environmental Principles National Policy Statement which requires policy makers to avoid harm.</w:t>
      </w:r>
    </w:p>
    <w:p w14:paraId="168D7F99" w14:textId="77777777" w:rsidR="0027356E" w:rsidRPr="00805875" w:rsidRDefault="0027356E" w:rsidP="0027356E">
      <w:pPr>
        <w:rPr>
          <w:rFonts w:eastAsia="Times New Roman" w:cstheme="minorHAnsi"/>
          <w:i/>
          <w:color w:val="3B3F44"/>
          <w:sz w:val="20"/>
          <w:szCs w:val="20"/>
        </w:rPr>
      </w:pPr>
      <w:r w:rsidRPr="00805875">
        <w:rPr>
          <w:rFonts w:eastAsia="Times New Roman" w:cstheme="minorHAnsi"/>
          <w:i/>
          <w:color w:val="3B3F44"/>
          <w:sz w:val="20"/>
          <w:szCs w:val="20"/>
        </w:rPr>
        <w:t>The CNP ignores a number of studies, not least the National Grid ESO’s own report which set out the harms of the piecemeal approach and, significantly, the many benefits of an integrated approach.</w:t>
      </w:r>
    </w:p>
    <w:p w14:paraId="4D64C94D" w14:textId="77777777" w:rsidR="0027356E" w:rsidRPr="00805875" w:rsidRDefault="0027356E" w:rsidP="0027356E">
      <w:pPr>
        <w:spacing w:before="100" w:beforeAutospacing="1" w:after="100" w:afterAutospacing="1"/>
        <w:rPr>
          <w:rFonts w:eastAsia="Times New Roman" w:cstheme="minorHAnsi"/>
          <w:i/>
          <w:color w:val="3B3F44"/>
          <w:sz w:val="20"/>
          <w:szCs w:val="20"/>
        </w:rPr>
      </w:pPr>
      <w:r w:rsidRPr="00E97C9F">
        <w:rPr>
          <w:rFonts w:eastAsia="Times New Roman" w:cstheme="minorHAnsi"/>
          <w:b/>
          <w:bCs/>
          <w:i/>
          <w:color w:val="3B3F44"/>
          <w:sz w:val="20"/>
          <w:szCs w:val="20"/>
        </w:rPr>
        <w:t>Community Benefits – a misguided approach</w:t>
      </w:r>
      <w:r>
        <w:rPr>
          <w:rFonts w:eastAsia="Times New Roman" w:cstheme="minorHAnsi"/>
          <w:i/>
          <w:color w:val="3B3F44"/>
          <w:sz w:val="20"/>
          <w:szCs w:val="20"/>
        </w:rPr>
        <w:t xml:space="preserve">. </w:t>
      </w:r>
      <w:r w:rsidRPr="00805875">
        <w:rPr>
          <w:rFonts w:eastAsia="Times New Roman" w:cstheme="minorHAnsi"/>
          <w:i/>
          <w:color w:val="3B3F44"/>
          <w:sz w:val="20"/>
          <w:szCs w:val="20"/>
        </w:rPr>
        <w:t>The community benefits under the current proposal are wholly inadequate and trivialise the substantial losses faced by homeowners and businesses. These benefits cannot and will not substitute for true comprehensive compensation and are perceived as a nothing more than a “Band-Aid” to cover-up deeper infrastructural and environmental issues.</w:t>
      </w:r>
    </w:p>
    <w:p w14:paraId="27C2D6BF" w14:textId="702C3930" w:rsidR="00BD3DAE" w:rsidRPr="0027356E" w:rsidRDefault="0027356E" w:rsidP="0027356E">
      <w:pPr>
        <w:spacing w:before="100" w:beforeAutospacing="1" w:after="100" w:afterAutospacing="1"/>
        <w:rPr>
          <w:rFonts w:eastAsia="Times New Roman" w:cstheme="minorHAnsi"/>
          <w:i/>
          <w:color w:val="3B3F44"/>
          <w:sz w:val="20"/>
          <w:szCs w:val="20"/>
        </w:rPr>
      </w:pPr>
      <w:r w:rsidRPr="00E97C9F">
        <w:rPr>
          <w:rFonts w:eastAsia="Times New Roman" w:cstheme="minorHAnsi"/>
          <w:b/>
          <w:bCs/>
          <w:i/>
          <w:color w:val="3B3F44"/>
          <w:sz w:val="20"/>
          <w:szCs w:val="20"/>
        </w:rPr>
        <w:t>The alternative. An Integrated offshore grid – faster, better, and cheaper.</w:t>
      </w:r>
      <w:r>
        <w:rPr>
          <w:rFonts w:eastAsia="Times New Roman" w:cstheme="minorHAnsi"/>
          <w:i/>
          <w:color w:val="3B3F44"/>
          <w:sz w:val="20"/>
          <w:szCs w:val="20"/>
        </w:rPr>
        <w:t xml:space="preserve"> </w:t>
      </w:r>
      <w:r w:rsidRPr="00805875">
        <w:rPr>
          <w:rFonts w:eastAsia="Times New Roman" w:cstheme="minorHAnsi"/>
          <w:i/>
          <w:color w:val="3B3F44"/>
          <w:sz w:val="20"/>
          <w:szCs w:val="20"/>
        </w:rPr>
        <w:t>We propose an integrated offshore grid as a superior alternative. This approach aligns with the government's environmental commitments, saves £6 billion nationally, and enjoys broad public and political support. It represents a sustainable, economically sound, and environmentally responsible path forward.</w:t>
      </w:r>
      <w:r>
        <w:rPr>
          <w:rFonts w:eastAsia="Times New Roman" w:cstheme="minorHAnsi"/>
          <w:i/>
          <w:color w:val="3B3F44"/>
          <w:sz w:val="20"/>
          <w:szCs w:val="20"/>
        </w:rPr>
        <w:t xml:space="preserve"> </w:t>
      </w:r>
      <w:r w:rsidRPr="00805875">
        <w:rPr>
          <w:rFonts w:eastAsia="Times New Roman" w:cstheme="minorHAnsi"/>
          <w:i/>
          <w:color w:val="3B3F44"/>
          <w:sz w:val="20"/>
          <w:szCs w:val="20"/>
        </w:rPr>
        <w:t>We urge you to pivot towards this internationally recognised (and implemented), solution in the Autumn Statement. Choosing the integrated offshore grid will signal the UK's commitment to responsible energy infrastructure development, attracting wind farm developers and benefiting the environment, local communities, and the taxpayer.</w:t>
      </w:r>
    </w:p>
    <w:p w14:paraId="671F101B" w14:textId="1898BE30" w:rsidR="001105E6" w:rsidRPr="001E63EA" w:rsidRDefault="00D1728B" w:rsidP="001105E6">
      <w:pPr>
        <w:shd w:val="clear" w:color="auto" w:fill="FFFFFF"/>
        <w:rPr>
          <w:rFonts w:ascii="Calibri" w:eastAsia="Times New Roman" w:hAnsi="Calibri" w:cs="Calibri"/>
          <w:b/>
          <w:i/>
          <w:color w:val="000000" w:themeColor="text1"/>
          <w:sz w:val="20"/>
          <w:szCs w:val="20"/>
        </w:rPr>
      </w:pPr>
      <w:bookmarkStart w:id="0" w:name="_GoBack"/>
      <w:bookmarkEnd w:id="0"/>
      <w:proofErr w:type="spellStart"/>
      <w:r>
        <w:rPr>
          <w:rFonts w:ascii="Calibri" w:eastAsia="Times New Roman" w:hAnsi="Calibri" w:cs="Calibri"/>
          <w:b/>
          <w:i/>
          <w:color w:val="000000" w:themeColor="text1"/>
          <w:sz w:val="20"/>
          <w:szCs w:val="20"/>
        </w:rPr>
        <w:t>Mulbarton</w:t>
      </w:r>
      <w:proofErr w:type="spellEnd"/>
      <w:r>
        <w:rPr>
          <w:rFonts w:ascii="Calibri" w:eastAsia="Times New Roman" w:hAnsi="Calibri" w:cs="Calibri"/>
          <w:b/>
          <w:i/>
          <w:color w:val="000000" w:themeColor="text1"/>
          <w:sz w:val="20"/>
          <w:szCs w:val="20"/>
        </w:rPr>
        <w:t xml:space="preserve"> &amp; Stoke Holy Cross District </w:t>
      </w:r>
      <w:r w:rsidR="001105E6" w:rsidRPr="001E63EA">
        <w:rPr>
          <w:rFonts w:ascii="Calibri" w:eastAsia="Times New Roman" w:hAnsi="Calibri" w:cs="Calibri"/>
          <w:b/>
          <w:i/>
          <w:color w:val="000000" w:themeColor="text1"/>
          <w:sz w:val="20"/>
          <w:szCs w:val="20"/>
        </w:rPr>
        <w:t>Councillor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4437"/>
        <w:gridCol w:w="2268"/>
      </w:tblGrid>
      <w:tr w:rsidR="001105E6" w:rsidRPr="001E63EA" w14:paraId="790738C3" w14:textId="77777777" w:rsidTr="00F724BC">
        <w:trPr>
          <w:trHeight w:val="340"/>
        </w:trPr>
        <w:tc>
          <w:tcPr>
            <w:tcW w:w="3558" w:type="dxa"/>
          </w:tcPr>
          <w:p w14:paraId="2DB9D977" w14:textId="77777777" w:rsidR="001105E6" w:rsidRPr="001E63EA" w:rsidRDefault="001105E6" w:rsidP="00F724BC">
            <w:pPr>
              <w:rPr>
                <w:rFonts w:ascii="Calibri" w:eastAsia="Times New Roman" w:hAnsi="Calibri" w:cs="Calibri"/>
                <w:b/>
                <w:i/>
                <w:color w:val="000000" w:themeColor="text1"/>
                <w:sz w:val="20"/>
                <w:szCs w:val="20"/>
              </w:rPr>
            </w:pPr>
          </w:p>
        </w:tc>
        <w:tc>
          <w:tcPr>
            <w:tcW w:w="3559" w:type="dxa"/>
          </w:tcPr>
          <w:p w14:paraId="50977089" w14:textId="77777777" w:rsidR="00D1728B" w:rsidRDefault="00D1728B" w:rsidP="00F724BC">
            <w:pPr>
              <w:jc w:val="center"/>
              <w:rPr>
                <w:rFonts w:ascii="Calibri" w:eastAsia="Times New Roman" w:hAnsi="Calibri" w:cs="Calibri"/>
                <w:b/>
                <w:i/>
                <w:color w:val="000000" w:themeColor="text1"/>
                <w:sz w:val="20"/>
                <w:szCs w:val="20"/>
              </w:rPr>
            </w:pPr>
          </w:p>
          <w:p w14:paraId="4DD87529" w14:textId="55D4679A"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b/>
                <w:i/>
                <w:color w:val="000000" w:themeColor="text1"/>
                <w:sz w:val="20"/>
                <w:szCs w:val="20"/>
              </w:rPr>
              <w:t>Email</w:t>
            </w:r>
          </w:p>
        </w:tc>
        <w:tc>
          <w:tcPr>
            <w:tcW w:w="3559" w:type="dxa"/>
          </w:tcPr>
          <w:p w14:paraId="115DC709" w14:textId="77777777" w:rsidR="00D1728B" w:rsidRDefault="00D1728B" w:rsidP="00F724BC">
            <w:pPr>
              <w:jc w:val="center"/>
              <w:rPr>
                <w:rFonts w:ascii="Calibri" w:eastAsia="Times New Roman" w:hAnsi="Calibri" w:cs="Calibri"/>
                <w:b/>
                <w:i/>
                <w:color w:val="000000" w:themeColor="text1"/>
                <w:sz w:val="20"/>
                <w:szCs w:val="20"/>
              </w:rPr>
            </w:pPr>
          </w:p>
          <w:p w14:paraId="041371F3" w14:textId="5CC51FB2"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b/>
                <w:i/>
                <w:color w:val="000000" w:themeColor="text1"/>
                <w:sz w:val="20"/>
                <w:szCs w:val="20"/>
              </w:rPr>
              <w:t>Telephone</w:t>
            </w:r>
          </w:p>
        </w:tc>
      </w:tr>
      <w:tr w:rsidR="001105E6" w:rsidRPr="001E63EA" w14:paraId="67C59928" w14:textId="77777777" w:rsidTr="00F724BC">
        <w:trPr>
          <w:trHeight w:val="340"/>
        </w:trPr>
        <w:tc>
          <w:tcPr>
            <w:tcW w:w="3558" w:type="dxa"/>
          </w:tcPr>
          <w:p w14:paraId="2519879A" w14:textId="77777777" w:rsidR="001105E6" w:rsidRPr="001E63EA" w:rsidRDefault="001105E6" w:rsidP="00F724BC">
            <w:pP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Cllr. Jim Webber</w:t>
            </w:r>
          </w:p>
        </w:tc>
        <w:tc>
          <w:tcPr>
            <w:tcW w:w="3559" w:type="dxa"/>
          </w:tcPr>
          <w:p w14:paraId="5F73F509" w14:textId="77777777" w:rsidR="001105E6" w:rsidRPr="001E63EA" w:rsidRDefault="00A623EB" w:rsidP="00F724BC">
            <w:pPr>
              <w:jc w:val="center"/>
              <w:rPr>
                <w:rFonts w:ascii="Calibri" w:eastAsia="Times New Roman" w:hAnsi="Calibri" w:cs="Calibri"/>
                <w:b/>
                <w:i/>
                <w:color w:val="000000" w:themeColor="text1"/>
                <w:sz w:val="20"/>
                <w:szCs w:val="20"/>
              </w:rPr>
            </w:pPr>
            <w:hyperlink r:id="rId8" w:history="1">
              <w:r w:rsidR="001105E6" w:rsidRPr="001E63EA">
                <w:rPr>
                  <w:rStyle w:val="Hyperlink"/>
                  <w:rFonts w:ascii="Calibri" w:eastAsia="Times New Roman" w:hAnsi="Calibri" w:cs="Calibri"/>
                  <w:i/>
                  <w:sz w:val="20"/>
                  <w:szCs w:val="20"/>
                </w:rPr>
                <w:t>jim.webber@southnorfolkandbraodland.gov.uk</w:t>
              </w:r>
            </w:hyperlink>
          </w:p>
        </w:tc>
        <w:tc>
          <w:tcPr>
            <w:tcW w:w="3559" w:type="dxa"/>
          </w:tcPr>
          <w:p w14:paraId="7E8C4F27" w14:textId="77777777"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07394 323215</w:t>
            </w:r>
          </w:p>
        </w:tc>
      </w:tr>
      <w:tr w:rsidR="001105E6" w:rsidRPr="001E63EA" w14:paraId="1DF56C5B" w14:textId="77777777" w:rsidTr="00F724BC">
        <w:trPr>
          <w:trHeight w:val="340"/>
        </w:trPr>
        <w:tc>
          <w:tcPr>
            <w:tcW w:w="3558" w:type="dxa"/>
          </w:tcPr>
          <w:p w14:paraId="22917577" w14:textId="77777777" w:rsidR="001105E6" w:rsidRPr="001E63EA" w:rsidRDefault="001105E6" w:rsidP="00F724BC">
            <w:pP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Cllr. Ian Spratt</w:t>
            </w:r>
            <w:r w:rsidRPr="001E63EA">
              <w:rPr>
                <w:rFonts w:ascii="Calibri" w:eastAsia="Times New Roman" w:hAnsi="Calibri" w:cs="Calibri"/>
                <w:i/>
                <w:color w:val="000000" w:themeColor="text1"/>
                <w:sz w:val="20"/>
                <w:szCs w:val="20"/>
              </w:rPr>
              <w:tab/>
            </w:r>
          </w:p>
        </w:tc>
        <w:tc>
          <w:tcPr>
            <w:tcW w:w="3559" w:type="dxa"/>
          </w:tcPr>
          <w:p w14:paraId="41541937" w14:textId="77777777" w:rsidR="001105E6" w:rsidRPr="001E63EA" w:rsidRDefault="00A623EB" w:rsidP="00F724BC">
            <w:pPr>
              <w:jc w:val="center"/>
              <w:rPr>
                <w:rFonts w:ascii="Calibri" w:eastAsia="Times New Roman" w:hAnsi="Calibri" w:cs="Calibri"/>
                <w:b/>
                <w:i/>
                <w:color w:val="000000" w:themeColor="text1"/>
                <w:sz w:val="20"/>
                <w:szCs w:val="20"/>
              </w:rPr>
            </w:pPr>
            <w:hyperlink r:id="rId9" w:history="1">
              <w:r w:rsidR="001105E6" w:rsidRPr="001E63EA">
                <w:rPr>
                  <w:rStyle w:val="Hyperlink"/>
                  <w:rFonts w:ascii="Calibri" w:eastAsia="Times New Roman" w:hAnsi="Calibri" w:cs="Calibri"/>
                  <w:i/>
                  <w:sz w:val="20"/>
                  <w:szCs w:val="20"/>
                </w:rPr>
                <w:t>ian.spratt@southnorfolkandbraodland.gov.uk</w:t>
              </w:r>
            </w:hyperlink>
          </w:p>
        </w:tc>
        <w:tc>
          <w:tcPr>
            <w:tcW w:w="3559" w:type="dxa"/>
          </w:tcPr>
          <w:p w14:paraId="52583BA8" w14:textId="77777777" w:rsidR="001105E6" w:rsidRPr="001E63EA" w:rsidRDefault="001105E6" w:rsidP="00F724BC">
            <w:pPr>
              <w:jc w:val="center"/>
              <w:rPr>
                <w:rFonts w:ascii="Calibri" w:eastAsia="Times New Roman" w:hAnsi="Calibri" w:cs="Calibri"/>
                <w:b/>
                <w:i/>
                <w:color w:val="000000" w:themeColor="text1"/>
                <w:sz w:val="20"/>
                <w:szCs w:val="20"/>
              </w:rPr>
            </w:pPr>
            <w:r w:rsidRPr="001E63EA">
              <w:rPr>
                <w:rFonts w:cstheme="minorHAnsi"/>
                <w:i/>
                <w:sz w:val="20"/>
                <w:szCs w:val="20"/>
                <w:shd w:val="clear" w:color="auto" w:fill="FFFFFF"/>
              </w:rPr>
              <w:t>07554 668337</w:t>
            </w:r>
          </w:p>
        </w:tc>
      </w:tr>
      <w:tr w:rsidR="001105E6" w:rsidRPr="001E63EA" w14:paraId="21C12AA3" w14:textId="77777777" w:rsidTr="00F724BC">
        <w:trPr>
          <w:trHeight w:val="340"/>
        </w:trPr>
        <w:tc>
          <w:tcPr>
            <w:tcW w:w="3558" w:type="dxa"/>
          </w:tcPr>
          <w:p w14:paraId="6B4AAE1B" w14:textId="77777777" w:rsidR="001105E6" w:rsidRPr="001E63EA" w:rsidRDefault="001105E6" w:rsidP="00F724BC">
            <w:pP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 xml:space="preserve">Cllr. Bob </w:t>
            </w:r>
            <w:proofErr w:type="spellStart"/>
            <w:r w:rsidRPr="001E63EA">
              <w:rPr>
                <w:rFonts w:ascii="Calibri" w:eastAsia="Times New Roman" w:hAnsi="Calibri" w:cs="Calibri"/>
                <w:i/>
                <w:color w:val="000000" w:themeColor="text1"/>
                <w:sz w:val="20"/>
                <w:szCs w:val="20"/>
              </w:rPr>
              <w:t>McClenning</w:t>
            </w:r>
            <w:proofErr w:type="spellEnd"/>
          </w:p>
        </w:tc>
        <w:tc>
          <w:tcPr>
            <w:tcW w:w="3559" w:type="dxa"/>
          </w:tcPr>
          <w:p w14:paraId="2B0633DA" w14:textId="77777777" w:rsidR="001105E6" w:rsidRPr="001E63EA" w:rsidRDefault="00A623EB" w:rsidP="00F724BC">
            <w:pPr>
              <w:shd w:val="clear" w:color="auto" w:fill="FFFFFF"/>
              <w:jc w:val="center"/>
              <w:rPr>
                <w:rFonts w:ascii="Calibri" w:eastAsia="Times New Roman" w:hAnsi="Calibri" w:cs="Calibri"/>
                <w:i/>
                <w:color w:val="000000" w:themeColor="text1"/>
                <w:sz w:val="20"/>
                <w:szCs w:val="20"/>
              </w:rPr>
            </w:pPr>
            <w:hyperlink r:id="rId10" w:history="1">
              <w:r w:rsidR="001105E6" w:rsidRPr="001E63EA">
                <w:rPr>
                  <w:rStyle w:val="Hyperlink"/>
                  <w:rFonts w:ascii="Calibri" w:eastAsia="Times New Roman" w:hAnsi="Calibri" w:cs="Calibri"/>
                  <w:i/>
                  <w:sz w:val="20"/>
                  <w:szCs w:val="20"/>
                </w:rPr>
                <w:t>bob.mcclenning@southnorfolkandbraodland.gov.uk</w:t>
              </w:r>
            </w:hyperlink>
          </w:p>
        </w:tc>
        <w:tc>
          <w:tcPr>
            <w:tcW w:w="3559" w:type="dxa"/>
          </w:tcPr>
          <w:p w14:paraId="27FFF75B" w14:textId="77777777"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07769 030926</w:t>
            </w:r>
          </w:p>
        </w:tc>
      </w:tr>
    </w:tbl>
    <w:p w14:paraId="6536170C" w14:textId="77777777" w:rsidR="001105E6" w:rsidRPr="00BC74C5" w:rsidRDefault="001105E6" w:rsidP="002A1B3C">
      <w:pPr>
        <w:spacing w:before="100" w:beforeAutospacing="1" w:after="100" w:afterAutospacing="1"/>
        <w:rPr>
          <w:rFonts w:eastAsia="Times New Roman" w:cstheme="minorHAnsi"/>
          <w:b/>
        </w:rPr>
      </w:pPr>
    </w:p>
    <w:p w14:paraId="7AF56CBC" w14:textId="77777777" w:rsidR="00A00A24" w:rsidRPr="00A00A24" w:rsidRDefault="00A00A24" w:rsidP="002A1B3C">
      <w:pPr>
        <w:spacing w:before="100" w:beforeAutospacing="1" w:after="100" w:afterAutospacing="1"/>
        <w:rPr>
          <w:rFonts w:eastAsia="Times New Roman" w:cstheme="minorHAnsi"/>
        </w:rPr>
      </w:pPr>
    </w:p>
    <w:p w14:paraId="77C2319E" w14:textId="77777777" w:rsidR="002A1B3C" w:rsidRPr="00132BA8" w:rsidRDefault="002A1B3C" w:rsidP="002A1B3C">
      <w:pPr>
        <w:pStyle w:val="NormalWeb"/>
        <w:shd w:val="clear" w:color="auto" w:fill="FFFFFF"/>
        <w:rPr>
          <w:rFonts w:ascii="ArialMT" w:hAnsi="ArialMT"/>
          <w:color w:val="000000" w:themeColor="text1"/>
        </w:rPr>
      </w:pPr>
    </w:p>
    <w:p w14:paraId="5F43B261" w14:textId="77777777" w:rsidR="002A1B3C" w:rsidRPr="00132BA8" w:rsidRDefault="002A1B3C" w:rsidP="002A1B3C">
      <w:pPr>
        <w:rPr>
          <w:color w:val="000000" w:themeColor="text1"/>
        </w:rPr>
      </w:pPr>
    </w:p>
    <w:p w14:paraId="2D417D26" w14:textId="77777777" w:rsidR="002A1B3C" w:rsidRDefault="002A1B3C"/>
    <w:sectPr w:rsidR="002A1B3C" w:rsidSect="00DC7F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95EE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42D0A"/>
    <w:multiLevelType w:val="hybridMultilevel"/>
    <w:tmpl w:val="0A64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425CC"/>
    <w:rsid w:val="000666BD"/>
    <w:rsid w:val="000D6CAD"/>
    <w:rsid w:val="000F0921"/>
    <w:rsid w:val="000F0FC5"/>
    <w:rsid w:val="00103E83"/>
    <w:rsid w:val="001105E6"/>
    <w:rsid w:val="00145120"/>
    <w:rsid w:val="00146022"/>
    <w:rsid w:val="001764BB"/>
    <w:rsid w:val="00192247"/>
    <w:rsid w:val="001C50EC"/>
    <w:rsid w:val="001F51E9"/>
    <w:rsid w:val="002051CC"/>
    <w:rsid w:val="00242302"/>
    <w:rsid w:val="00247447"/>
    <w:rsid w:val="0027356E"/>
    <w:rsid w:val="00297D4A"/>
    <w:rsid w:val="002A1B3C"/>
    <w:rsid w:val="002B3098"/>
    <w:rsid w:val="002C691F"/>
    <w:rsid w:val="00326B04"/>
    <w:rsid w:val="00381AB3"/>
    <w:rsid w:val="003923C6"/>
    <w:rsid w:val="00396C17"/>
    <w:rsid w:val="003A33BE"/>
    <w:rsid w:val="003B7DA1"/>
    <w:rsid w:val="003D118E"/>
    <w:rsid w:val="003E4B5E"/>
    <w:rsid w:val="00437913"/>
    <w:rsid w:val="00442DEE"/>
    <w:rsid w:val="0045354E"/>
    <w:rsid w:val="00467C33"/>
    <w:rsid w:val="00482580"/>
    <w:rsid w:val="004A0D95"/>
    <w:rsid w:val="004C7339"/>
    <w:rsid w:val="004F4F81"/>
    <w:rsid w:val="00574F00"/>
    <w:rsid w:val="005C037C"/>
    <w:rsid w:val="005C06D6"/>
    <w:rsid w:val="005C2622"/>
    <w:rsid w:val="0060366D"/>
    <w:rsid w:val="00603FBA"/>
    <w:rsid w:val="00637D70"/>
    <w:rsid w:val="006427E5"/>
    <w:rsid w:val="006654BD"/>
    <w:rsid w:val="006A5E01"/>
    <w:rsid w:val="006D1A20"/>
    <w:rsid w:val="006F41A0"/>
    <w:rsid w:val="006F55A8"/>
    <w:rsid w:val="006F7CB5"/>
    <w:rsid w:val="007002A5"/>
    <w:rsid w:val="00716B73"/>
    <w:rsid w:val="00722540"/>
    <w:rsid w:val="007452C4"/>
    <w:rsid w:val="00745EAC"/>
    <w:rsid w:val="00760265"/>
    <w:rsid w:val="007B6BE5"/>
    <w:rsid w:val="0084294A"/>
    <w:rsid w:val="008569BE"/>
    <w:rsid w:val="008C18D1"/>
    <w:rsid w:val="008C4186"/>
    <w:rsid w:val="008D160F"/>
    <w:rsid w:val="008E3578"/>
    <w:rsid w:val="008E5661"/>
    <w:rsid w:val="008F033F"/>
    <w:rsid w:val="00963EF2"/>
    <w:rsid w:val="00965242"/>
    <w:rsid w:val="00965ECB"/>
    <w:rsid w:val="00991108"/>
    <w:rsid w:val="009962DA"/>
    <w:rsid w:val="009C284F"/>
    <w:rsid w:val="009D090B"/>
    <w:rsid w:val="009E1915"/>
    <w:rsid w:val="00A00A24"/>
    <w:rsid w:val="00A623EB"/>
    <w:rsid w:val="00A76742"/>
    <w:rsid w:val="00A77FF9"/>
    <w:rsid w:val="00A94039"/>
    <w:rsid w:val="00AA0ADF"/>
    <w:rsid w:val="00AA174C"/>
    <w:rsid w:val="00AB51E5"/>
    <w:rsid w:val="00AE6934"/>
    <w:rsid w:val="00B05A2E"/>
    <w:rsid w:val="00B10EDF"/>
    <w:rsid w:val="00B44101"/>
    <w:rsid w:val="00B90055"/>
    <w:rsid w:val="00BC74C5"/>
    <w:rsid w:val="00BD3DAE"/>
    <w:rsid w:val="00BD42AD"/>
    <w:rsid w:val="00BD4543"/>
    <w:rsid w:val="00C5545E"/>
    <w:rsid w:val="00C57B04"/>
    <w:rsid w:val="00C629FB"/>
    <w:rsid w:val="00C91CDA"/>
    <w:rsid w:val="00D070D7"/>
    <w:rsid w:val="00D1728B"/>
    <w:rsid w:val="00D20EB7"/>
    <w:rsid w:val="00D55B29"/>
    <w:rsid w:val="00D82948"/>
    <w:rsid w:val="00DB50E8"/>
    <w:rsid w:val="00DC7F07"/>
    <w:rsid w:val="00DE3F5C"/>
    <w:rsid w:val="00E05DF0"/>
    <w:rsid w:val="00E11290"/>
    <w:rsid w:val="00E1186B"/>
    <w:rsid w:val="00E277B3"/>
    <w:rsid w:val="00E335A0"/>
    <w:rsid w:val="00E43384"/>
    <w:rsid w:val="00E70FB7"/>
    <w:rsid w:val="00E84D68"/>
    <w:rsid w:val="00E9464D"/>
    <w:rsid w:val="00EB37DC"/>
    <w:rsid w:val="00EE04DE"/>
    <w:rsid w:val="00EE1B04"/>
    <w:rsid w:val="00F62E9B"/>
    <w:rsid w:val="00FA762A"/>
    <w:rsid w:val="00FE1A95"/>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00828D"/>
  <w15:chartTrackingRefBased/>
  <w15:docId w15:val="{EB093A1B-FA48-B643-B430-2EFA76FA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styleId="Hyperlink">
    <w:name w:val="Hyperlink"/>
    <w:basedOn w:val="DefaultParagraphFont"/>
    <w:uiPriority w:val="99"/>
    <w:unhideWhenUsed/>
    <w:rsid w:val="00E1186B"/>
    <w:rPr>
      <w:color w:val="0000FF"/>
      <w:u w:val="single"/>
    </w:rPr>
  </w:style>
  <w:style w:type="paragraph" w:customStyle="1" w:styleId="ssrcss-1q0x1qg-paragraph">
    <w:name w:val="ssrcss-1q0x1qg-paragraph"/>
    <w:basedOn w:val="Normal"/>
    <w:rsid w:val="00E1186B"/>
    <w:pPr>
      <w:spacing w:before="100" w:beforeAutospacing="1" w:after="100" w:afterAutospacing="1"/>
    </w:pPr>
    <w:rPr>
      <w:rFonts w:ascii="Times New Roman" w:eastAsia="Times New Roman" w:hAnsi="Times New Roman" w:cs="Times New Roman"/>
    </w:rPr>
  </w:style>
  <w:style w:type="paragraph" w:customStyle="1" w:styleId="a8lwr">
    <w:name w:val="a8lwr"/>
    <w:basedOn w:val="Normal"/>
    <w:rsid w:val="004C7339"/>
    <w:pPr>
      <w:spacing w:before="100" w:beforeAutospacing="1" w:after="100" w:afterAutospacing="1"/>
    </w:pPr>
    <w:rPr>
      <w:rFonts w:ascii="Times New Roman" w:eastAsia="Times New Roman" w:hAnsi="Times New Roman" w:cs="Times New Roman"/>
    </w:rPr>
  </w:style>
  <w:style w:type="character" w:customStyle="1" w:styleId="n6nli">
    <w:name w:val="n6nli"/>
    <w:basedOn w:val="DefaultParagraphFont"/>
    <w:rsid w:val="004C7339"/>
  </w:style>
  <w:style w:type="table" w:styleId="TableGrid">
    <w:name w:val="Table Grid"/>
    <w:basedOn w:val="TableNormal"/>
    <w:uiPriority w:val="39"/>
    <w:rsid w:val="0011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740982661">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webber@southnorfolkandbraodland.gov.uk" TargetMode="External"/><Relationship Id="rId3" Type="http://schemas.openxmlformats.org/officeDocument/2006/relationships/settings" Target="settings.xml"/><Relationship Id="rId7" Type="http://schemas.openxmlformats.org/officeDocument/2006/relationships/hyperlink" Target="https://pylonseastangli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p24.co.uk/news/23852117.south-norfolk-council-office-sale-pulled-meeting/" TargetMode="External"/><Relationship Id="rId11" Type="http://schemas.openxmlformats.org/officeDocument/2006/relationships/fontTable" Target="fontTable.xml"/><Relationship Id="rId5" Type="http://schemas.openxmlformats.org/officeDocument/2006/relationships/hyperlink" Target="https://www.edp24.co.uk/news/23895691.sncs-long-stratton-office-bought-big-sky/" TargetMode="External"/><Relationship Id="rId10" Type="http://schemas.openxmlformats.org/officeDocument/2006/relationships/hyperlink" Target="mailto:bob.mcclenning@southnorfolkandbraodland.gov.uk" TargetMode="External"/><Relationship Id="rId4" Type="http://schemas.openxmlformats.org/officeDocument/2006/relationships/webSettings" Target="webSettings.xml"/><Relationship Id="rId9" Type="http://schemas.openxmlformats.org/officeDocument/2006/relationships/hyperlink" Target="mailto:ian.spratt@southnorfolkandbrao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Spratt</dc:creator>
  <cp:keywords/>
  <dc:description/>
  <cp:lastModifiedBy>Ian Spratt</cp:lastModifiedBy>
  <cp:revision>7</cp:revision>
  <cp:lastPrinted>2023-03-14T14:59:00Z</cp:lastPrinted>
  <dcterms:created xsi:type="dcterms:W3CDTF">2023-12-04T11:40:00Z</dcterms:created>
  <dcterms:modified xsi:type="dcterms:W3CDTF">2023-12-04T12:55:00Z</dcterms:modified>
</cp:coreProperties>
</file>